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8C48" w14:textId="77777777" w:rsidR="001B655E" w:rsidRPr="001B655E" w:rsidRDefault="001B655E" w:rsidP="001B655E">
      <w:pPr>
        <w:ind w:right="-8"/>
        <w:jc w:val="center"/>
        <w:rPr>
          <w:rFonts w:eastAsia="Times New Roman"/>
          <w:color w:val="333333"/>
          <w:sz w:val="32"/>
          <w:szCs w:val="32"/>
        </w:rPr>
      </w:pPr>
      <w:bookmarkStart w:id="0" w:name="_GoBack"/>
      <w:bookmarkEnd w:id="0"/>
      <w:r w:rsidRPr="001B655E">
        <w:rPr>
          <w:rFonts w:eastAsia="Times New Roman"/>
          <w:color w:val="333333"/>
          <w:sz w:val="32"/>
          <w:szCs w:val="32"/>
        </w:rPr>
        <w:t>Вторая Санкт-Петербургская гимназия</w:t>
      </w:r>
    </w:p>
    <w:p w14:paraId="7AAC9A84" w14:textId="77777777" w:rsidR="001B655E" w:rsidRPr="001B655E" w:rsidRDefault="001B655E" w:rsidP="001B655E">
      <w:pPr>
        <w:ind w:right="-8"/>
        <w:rPr>
          <w:rFonts w:eastAsia="Times New Roman"/>
          <w:color w:val="333333"/>
          <w:sz w:val="32"/>
          <w:szCs w:val="32"/>
        </w:rPr>
      </w:pPr>
    </w:p>
    <w:p w14:paraId="4AB0BD87" w14:textId="77777777" w:rsidR="001B655E" w:rsidRDefault="001B655E" w:rsidP="001B655E">
      <w:pPr>
        <w:ind w:right="-8"/>
        <w:rPr>
          <w:rFonts w:eastAsia="Times New Roman"/>
          <w:color w:val="333333"/>
          <w:sz w:val="32"/>
          <w:szCs w:val="32"/>
        </w:rPr>
      </w:pPr>
    </w:p>
    <w:p w14:paraId="7B1E9861" w14:textId="77777777" w:rsidR="001B655E" w:rsidRDefault="001B655E" w:rsidP="001B655E">
      <w:pPr>
        <w:ind w:right="-8"/>
        <w:rPr>
          <w:rFonts w:eastAsia="Times New Roman"/>
          <w:color w:val="333333"/>
          <w:sz w:val="32"/>
          <w:szCs w:val="32"/>
        </w:rPr>
      </w:pPr>
    </w:p>
    <w:p w14:paraId="5FC8C197" w14:textId="77777777" w:rsidR="001B655E" w:rsidRPr="001B655E" w:rsidRDefault="001B655E" w:rsidP="001B655E">
      <w:pPr>
        <w:ind w:right="-8"/>
        <w:rPr>
          <w:rFonts w:eastAsia="Times New Roman"/>
          <w:color w:val="333333"/>
          <w:sz w:val="32"/>
          <w:szCs w:val="32"/>
        </w:rPr>
      </w:pPr>
    </w:p>
    <w:p w14:paraId="7963BC61" w14:textId="77777777" w:rsidR="001B655E" w:rsidRPr="001B655E" w:rsidRDefault="001B655E" w:rsidP="001B655E">
      <w:pPr>
        <w:ind w:right="-8"/>
        <w:rPr>
          <w:rFonts w:eastAsia="Times New Roman"/>
          <w:color w:val="333333"/>
          <w:sz w:val="32"/>
          <w:szCs w:val="32"/>
        </w:rPr>
      </w:pPr>
    </w:p>
    <w:p w14:paraId="023EDB5D" w14:textId="77777777" w:rsidR="001B655E" w:rsidRPr="001B655E" w:rsidRDefault="001B655E" w:rsidP="001B655E">
      <w:pPr>
        <w:tabs>
          <w:tab w:val="left" w:pos="-284"/>
        </w:tabs>
        <w:ind w:right="-8"/>
        <w:jc w:val="center"/>
        <w:rPr>
          <w:rFonts w:eastAsia="Times New Roman"/>
          <w:b/>
          <w:sz w:val="36"/>
          <w:szCs w:val="36"/>
        </w:rPr>
      </w:pPr>
      <w:r w:rsidRPr="001B655E">
        <w:rPr>
          <w:rFonts w:eastAsia="Times New Roman"/>
          <w:b/>
          <w:color w:val="333333"/>
          <w:sz w:val="36"/>
          <w:szCs w:val="36"/>
        </w:rPr>
        <w:t>Всероссийский школьный конкурс по статистике «Тренд»</w:t>
      </w:r>
    </w:p>
    <w:p w14:paraId="407237A8" w14:textId="77777777" w:rsidR="001B655E" w:rsidRPr="003E7ED2" w:rsidRDefault="001B655E" w:rsidP="001B655E">
      <w:pPr>
        <w:ind w:right="-8"/>
        <w:jc w:val="center"/>
        <w:rPr>
          <w:rFonts w:eastAsia="Times New Roman"/>
          <w:sz w:val="32"/>
          <w:szCs w:val="32"/>
        </w:rPr>
      </w:pPr>
    </w:p>
    <w:p w14:paraId="78CDFCB3" w14:textId="77777777" w:rsidR="001B655E" w:rsidRPr="003E7ED2" w:rsidRDefault="001B655E" w:rsidP="001B655E">
      <w:pPr>
        <w:ind w:right="-8"/>
        <w:jc w:val="center"/>
      </w:pPr>
    </w:p>
    <w:p w14:paraId="33B79D8A" w14:textId="77777777" w:rsidR="001B655E" w:rsidRPr="003E7ED2" w:rsidRDefault="001B655E" w:rsidP="001B655E">
      <w:pPr>
        <w:ind w:right="-8"/>
        <w:jc w:val="center"/>
      </w:pPr>
    </w:p>
    <w:p w14:paraId="1164599D" w14:textId="77777777" w:rsidR="001B655E" w:rsidRPr="001B655E" w:rsidRDefault="001B655E" w:rsidP="001B655E">
      <w:pPr>
        <w:ind w:right="-8"/>
        <w:jc w:val="center"/>
        <w:rPr>
          <w:rFonts w:eastAsia="Times New Roman"/>
          <w:sz w:val="36"/>
          <w:szCs w:val="36"/>
        </w:rPr>
      </w:pPr>
      <w:r w:rsidRPr="001B655E">
        <w:rPr>
          <w:rFonts w:eastAsia="Times New Roman"/>
          <w:color w:val="333333"/>
          <w:sz w:val="36"/>
          <w:szCs w:val="36"/>
        </w:rPr>
        <w:t>Учимся анализировать статистические данные</w:t>
      </w:r>
    </w:p>
    <w:p w14:paraId="51CE95CE" w14:textId="77777777" w:rsidR="001B655E" w:rsidRPr="003E7ED2" w:rsidRDefault="001B655E" w:rsidP="001B655E">
      <w:pPr>
        <w:ind w:right="-8"/>
      </w:pPr>
    </w:p>
    <w:p w14:paraId="7D55DB65" w14:textId="77777777" w:rsidR="001B655E" w:rsidRPr="003E7ED2" w:rsidRDefault="001B655E" w:rsidP="001B655E">
      <w:pPr>
        <w:ind w:right="-8"/>
      </w:pPr>
    </w:p>
    <w:p w14:paraId="61CEB08B" w14:textId="77777777" w:rsidR="001B655E" w:rsidRPr="003E7ED2" w:rsidRDefault="001B655E" w:rsidP="001B655E">
      <w:pPr>
        <w:ind w:right="-8"/>
      </w:pPr>
    </w:p>
    <w:p w14:paraId="5157B244" w14:textId="77777777" w:rsidR="001B655E" w:rsidRPr="003E7ED2" w:rsidRDefault="001B655E" w:rsidP="001B655E">
      <w:pPr>
        <w:ind w:right="-8"/>
      </w:pPr>
    </w:p>
    <w:p w14:paraId="2C5EB884" w14:textId="77777777" w:rsidR="001B655E" w:rsidRPr="003E7ED2" w:rsidRDefault="001B655E" w:rsidP="001B655E">
      <w:pPr>
        <w:ind w:right="-8"/>
      </w:pPr>
    </w:p>
    <w:p w14:paraId="48D96350" w14:textId="77777777" w:rsidR="001B655E" w:rsidRPr="003E7ED2" w:rsidRDefault="001B655E" w:rsidP="001B655E">
      <w:pPr>
        <w:ind w:right="-8"/>
      </w:pPr>
    </w:p>
    <w:p w14:paraId="5B795BA1" w14:textId="77777777" w:rsidR="001B655E" w:rsidRPr="001B655E" w:rsidRDefault="001B655E" w:rsidP="001B655E">
      <w:pPr>
        <w:spacing w:after="150"/>
        <w:ind w:right="-8"/>
        <w:jc w:val="center"/>
        <w:rPr>
          <w:b/>
          <w:color w:val="333333"/>
          <w:sz w:val="30"/>
          <w:szCs w:val="30"/>
        </w:rPr>
      </w:pPr>
      <w:r w:rsidRPr="001B655E">
        <w:rPr>
          <w:b/>
          <w:color w:val="333333"/>
          <w:sz w:val="30"/>
          <w:szCs w:val="30"/>
        </w:rPr>
        <w:t>Исследование структуры и динамики населения</w:t>
      </w:r>
    </w:p>
    <w:p w14:paraId="5843D26D" w14:textId="59BD0A13" w:rsidR="001B655E" w:rsidRPr="001B655E" w:rsidRDefault="001B655E" w:rsidP="001B655E">
      <w:pPr>
        <w:spacing w:after="150"/>
        <w:ind w:right="-8"/>
        <w:jc w:val="center"/>
        <w:rPr>
          <w:b/>
          <w:color w:val="333333"/>
          <w:sz w:val="30"/>
          <w:szCs w:val="30"/>
        </w:rPr>
      </w:pPr>
      <w:r w:rsidRPr="001B655E">
        <w:rPr>
          <w:b/>
          <w:color w:val="333333"/>
          <w:sz w:val="30"/>
          <w:szCs w:val="30"/>
        </w:rPr>
        <w:t xml:space="preserve"> Санкт-Петербурга</w:t>
      </w:r>
    </w:p>
    <w:p w14:paraId="56C3D937" w14:textId="3BC9A125" w:rsidR="001B655E" w:rsidRPr="001B655E" w:rsidRDefault="001B655E" w:rsidP="001B655E">
      <w:pPr>
        <w:spacing w:after="150"/>
        <w:ind w:right="-8"/>
        <w:jc w:val="center"/>
        <w:rPr>
          <w:b/>
          <w:color w:val="333333"/>
          <w:sz w:val="30"/>
          <w:szCs w:val="30"/>
        </w:rPr>
      </w:pPr>
      <w:r w:rsidRPr="001B655E">
        <w:rPr>
          <w:b/>
          <w:color w:val="333333"/>
          <w:sz w:val="30"/>
          <w:szCs w:val="30"/>
        </w:rPr>
        <w:t xml:space="preserve"> на основе да</w:t>
      </w:r>
      <w:r w:rsidR="003C1D07">
        <w:rPr>
          <w:b/>
          <w:color w:val="333333"/>
          <w:sz w:val="30"/>
          <w:szCs w:val="30"/>
        </w:rPr>
        <w:t>нных государственной статистики</w:t>
      </w:r>
    </w:p>
    <w:p w14:paraId="3270F510" w14:textId="77777777" w:rsidR="001B655E" w:rsidRPr="001B655E" w:rsidRDefault="001B655E" w:rsidP="001B655E">
      <w:pPr>
        <w:ind w:right="-8"/>
        <w:rPr>
          <w:rFonts w:eastAsia="Times New Roman"/>
          <w:sz w:val="20"/>
          <w:szCs w:val="20"/>
        </w:rPr>
      </w:pPr>
    </w:p>
    <w:p w14:paraId="327637BC" w14:textId="77777777" w:rsidR="001B655E" w:rsidRPr="003E7ED2" w:rsidRDefault="001B655E" w:rsidP="001B655E">
      <w:pPr>
        <w:ind w:right="-8"/>
      </w:pPr>
    </w:p>
    <w:p w14:paraId="32B8D2CD" w14:textId="77777777" w:rsidR="001B655E" w:rsidRPr="003E7ED2" w:rsidRDefault="001B655E" w:rsidP="001B655E">
      <w:pPr>
        <w:ind w:right="-8"/>
      </w:pPr>
    </w:p>
    <w:p w14:paraId="44386BE5" w14:textId="77777777" w:rsidR="001B655E" w:rsidRPr="003E7ED2" w:rsidRDefault="001B655E" w:rsidP="001B655E">
      <w:pPr>
        <w:ind w:right="-8"/>
      </w:pPr>
    </w:p>
    <w:p w14:paraId="3D3B551B" w14:textId="77777777" w:rsidR="001B655E" w:rsidRPr="003E7ED2" w:rsidRDefault="001B655E" w:rsidP="001B655E">
      <w:pPr>
        <w:ind w:right="-8"/>
      </w:pPr>
    </w:p>
    <w:p w14:paraId="283CB1E5" w14:textId="77777777" w:rsidR="001B655E" w:rsidRPr="003E7ED2" w:rsidRDefault="001B655E" w:rsidP="001B655E">
      <w:pPr>
        <w:ind w:right="-8"/>
      </w:pPr>
    </w:p>
    <w:p w14:paraId="3B8163CD" w14:textId="77777777" w:rsidR="001B655E" w:rsidRPr="003E7ED2" w:rsidRDefault="001B655E" w:rsidP="001B655E">
      <w:pPr>
        <w:ind w:right="-8"/>
      </w:pPr>
    </w:p>
    <w:p w14:paraId="6DDE7F7E" w14:textId="77777777" w:rsidR="001B655E" w:rsidRPr="003E7ED2" w:rsidRDefault="001B655E" w:rsidP="001B655E">
      <w:pPr>
        <w:ind w:right="-8"/>
      </w:pPr>
    </w:p>
    <w:p w14:paraId="7D2CBE98" w14:textId="26238F40" w:rsidR="001B655E" w:rsidRPr="003E7ED2" w:rsidRDefault="001B655E" w:rsidP="001B655E">
      <w:pPr>
        <w:ind w:right="-8"/>
      </w:pPr>
      <w:r w:rsidRPr="003E7ED2">
        <w:tab/>
      </w:r>
      <w:r w:rsidRPr="003E7ED2">
        <w:tab/>
      </w:r>
    </w:p>
    <w:p w14:paraId="558F8220" w14:textId="77777777" w:rsidR="001B655E" w:rsidRPr="003E7ED2" w:rsidRDefault="001B655E" w:rsidP="001B655E">
      <w:pPr>
        <w:ind w:right="-8"/>
      </w:pPr>
    </w:p>
    <w:p w14:paraId="7D7FEEAC" w14:textId="77777777" w:rsidR="001B655E" w:rsidRPr="003E7ED2" w:rsidRDefault="001B655E" w:rsidP="001B655E">
      <w:pPr>
        <w:ind w:right="-8"/>
      </w:pPr>
    </w:p>
    <w:p w14:paraId="2FF42FA7" w14:textId="77777777" w:rsidR="001B655E" w:rsidRPr="003E7ED2" w:rsidRDefault="001B655E" w:rsidP="001B655E">
      <w:pPr>
        <w:ind w:right="-8"/>
      </w:pPr>
    </w:p>
    <w:p w14:paraId="217B6CC5" w14:textId="3898B61E" w:rsidR="001B655E" w:rsidRPr="001B655E" w:rsidRDefault="001B655E" w:rsidP="001B655E">
      <w:pPr>
        <w:ind w:left="4956" w:right="-8" w:firstLine="708"/>
      </w:pPr>
      <w:r w:rsidRPr="001B655E">
        <w:t>Выполн</w:t>
      </w:r>
      <w:r>
        <w:t>и</w:t>
      </w:r>
      <w:r w:rsidRPr="001B655E">
        <w:t>ла:</w:t>
      </w:r>
    </w:p>
    <w:p w14:paraId="5A438A4C" w14:textId="0AD3D1A7" w:rsidR="001B655E" w:rsidRDefault="001B655E" w:rsidP="001B655E">
      <w:pPr>
        <w:ind w:left="4956" w:right="-8" w:firstLine="708"/>
      </w:pPr>
      <w:r>
        <w:t>Шишмарева Валерия 11-5</w:t>
      </w:r>
    </w:p>
    <w:p w14:paraId="403C556C" w14:textId="77777777" w:rsidR="001B655E" w:rsidRDefault="001B655E" w:rsidP="001B655E">
      <w:pPr>
        <w:ind w:right="-8"/>
      </w:pPr>
    </w:p>
    <w:p w14:paraId="65A5D863" w14:textId="77777777" w:rsidR="001B655E" w:rsidRDefault="001B655E" w:rsidP="001B655E">
      <w:pPr>
        <w:ind w:right="-8"/>
      </w:pPr>
    </w:p>
    <w:p w14:paraId="266B4B19" w14:textId="77777777" w:rsidR="001B655E" w:rsidRDefault="001B655E" w:rsidP="001B655E">
      <w:pPr>
        <w:ind w:right="-8"/>
      </w:pPr>
    </w:p>
    <w:p w14:paraId="3D2DF9C2" w14:textId="6C1D6F1B" w:rsidR="001B655E" w:rsidRPr="001B655E" w:rsidRDefault="001B655E" w:rsidP="001B655E">
      <w:pPr>
        <w:ind w:right="-8" w:firstLine="708"/>
      </w:pPr>
      <w:r w:rsidRPr="001B655E">
        <w:t>Научный руководитель:</w:t>
      </w:r>
    </w:p>
    <w:p w14:paraId="27D36D61" w14:textId="699A29D4" w:rsidR="001B655E" w:rsidRPr="001B655E" w:rsidRDefault="001B655E" w:rsidP="001B655E">
      <w:pPr>
        <w:ind w:right="-8" w:firstLine="708"/>
      </w:pPr>
      <w:proofErr w:type="spellStart"/>
      <w:r w:rsidRPr="001B655E">
        <w:t>Железова</w:t>
      </w:r>
      <w:proofErr w:type="spellEnd"/>
      <w:r w:rsidRPr="001B655E">
        <w:t xml:space="preserve"> Ксения Сергеевна</w:t>
      </w:r>
    </w:p>
    <w:p w14:paraId="7517FD46" w14:textId="77777777" w:rsidR="001B655E" w:rsidRPr="001B655E" w:rsidRDefault="001B655E" w:rsidP="001B655E">
      <w:pPr>
        <w:ind w:right="-8"/>
      </w:pPr>
    </w:p>
    <w:p w14:paraId="345C5ADF" w14:textId="77777777" w:rsidR="001B655E" w:rsidRPr="001B655E" w:rsidRDefault="001B655E" w:rsidP="001B655E">
      <w:pPr>
        <w:ind w:right="-8"/>
      </w:pPr>
    </w:p>
    <w:p w14:paraId="5616DAFA" w14:textId="77777777" w:rsidR="001B655E" w:rsidRPr="001B655E" w:rsidRDefault="001B655E" w:rsidP="001B655E">
      <w:pPr>
        <w:ind w:right="-8"/>
      </w:pPr>
    </w:p>
    <w:p w14:paraId="45DB8AFA" w14:textId="77777777" w:rsidR="001B655E" w:rsidRPr="001B655E" w:rsidRDefault="001B655E" w:rsidP="001B655E">
      <w:pPr>
        <w:ind w:right="-8"/>
        <w:jc w:val="center"/>
      </w:pPr>
      <w:r w:rsidRPr="001B655E">
        <w:t>Санкт-Петербург</w:t>
      </w:r>
    </w:p>
    <w:p w14:paraId="126F70B7" w14:textId="77777777" w:rsidR="001B655E" w:rsidRPr="001B655E" w:rsidRDefault="001B655E" w:rsidP="001B655E">
      <w:pPr>
        <w:ind w:right="-8"/>
        <w:jc w:val="center"/>
      </w:pPr>
      <w:r w:rsidRPr="001B655E">
        <w:t>2018</w:t>
      </w:r>
    </w:p>
    <w:p w14:paraId="7D3B7D5F" w14:textId="77777777" w:rsidR="00C015A5" w:rsidRDefault="00C015A5" w:rsidP="001B655E">
      <w:pPr>
        <w:spacing w:line="360" w:lineRule="auto"/>
        <w:ind w:right="-8"/>
        <w:rPr>
          <w:rFonts w:eastAsia="Times New Roman"/>
        </w:rPr>
      </w:pPr>
    </w:p>
    <w:p w14:paraId="480B4C81" w14:textId="497BFA26" w:rsidR="00C015A5" w:rsidRDefault="001264CE" w:rsidP="001B655E">
      <w:pPr>
        <w:spacing w:line="360" w:lineRule="auto"/>
        <w:ind w:right="-8"/>
        <w:jc w:val="center"/>
        <w:rPr>
          <w:rFonts w:eastAsia="Times New Roman"/>
        </w:rPr>
      </w:pPr>
      <w:r>
        <w:rPr>
          <w:rFonts w:eastAsia="Times New Roman"/>
        </w:rPr>
        <w:lastRenderedPageBreak/>
        <w:t>Аннотация</w:t>
      </w:r>
    </w:p>
    <w:p w14:paraId="7D6C9423" w14:textId="77777777" w:rsidR="001264CE" w:rsidRDefault="001264CE" w:rsidP="001264CE">
      <w:pPr>
        <w:spacing w:line="360" w:lineRule="auto"/>
        <w:jc w:val="center"/>
        <w:rPr>
          <w:rFonts w:eastAsia="Times New Roman"/>
        </w:rPr>
      </w:pPr>
    </w:p>
    <w:p w14:paraId="34387253" w14:textId="279744FC" w:rsidR="001264CE" w:rsidRDefault="001B655E" w:rsidP="001264C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  <w:t>В рабо</w:t>
      </w:r>
      <w:r w:rsidR="001264CE">
        <w:rPr>
          <w:rFonts w:eastAsia="Times New Roman"/>
        </w:rPr>
        <w:t>те</w:t>
      </w:r>
      <w:r>
        <w:rPr>
          <w:rFonts w:eastAsia="Times New Roman"/>
        </w:rPr>
        <w:t xml:space="preserve"> в первой части исследуется динамика</w:t>
      </w:r>
      <w:r w:rsidR="00EE4FEB">
        <w:rPr>
          <w:rFonts w:eastAsia="Times New Roman"/>
        </w:rPr>
        <w:t xml:space="preserve"> численности</w:t>
      </w:r>
      <w:r>
        <w:rPr>
          <w:rFonts w:eastAsia="Times New Roman"/>
        </w:rPr>
        <w:t xml:space="preserve"> населения Санкт-Петербург</w:t>
      </w:r>
      <w:r w:rsidR="00EE4FEB">
        <w:rPr>
          <w:rFonts w:eastAsia="Times New Roman"/>
        </w:rPr>
        <w:t>а</w:t>
      </w:r>
      <w:r>
        <w:rPr>
          <w:rFonts w:eastAsia="Times New Roman"/>
        </w:rPr>
        <w:t xml:space="preserve"> в период 1980 – 2018гг., характеризу</w:t>
      </w:r>
      <w:r w:rsidR="00EE4FEB">
        <w:rPr>
          <w:rFonts w:eastAsia="Times New Roman"/>
        </w:rPr>
        <w:t>ющий</w:t>
      </w:r>
      <w:r>
        <w:rPr>
          <w:rFonts w:eastAsia="Times New Roman"/>
        </w:rPr>
        <w:t xml:space="preserve">ся трансформационными процессами в экономике, </w:t>
      </w:r>
      <w:r w:rsidR="00EE4FEB">
        <w:rPr>
          <w:rFonts w:eastAsia="Times New Roman"/>
        </w:rPr>
        <w:t>которые нашли отражение</w:t>
      </w:r>
      <w:r>
        <w:rPr>
          <w:rFonts w:eastAsia="Times New Roman"/>
        </w:rPr>
        <w:t xml:space="preserve"> </w:t>
      </w:r>
      <w:r w:rsidR="00EE4FEB">
        <w:rPr>
          <w:rFonts w:eastAsia="Times New Roman"/>
        </w:rPr>
        <w:t>в</w:t>
      </w:r>
      <w:r>
        <w:rPr>
          <w:rFonts w:eastAsia="Times New Roman"/>
        </w:rPr>
        <w:t xml:space="preserve"> значительны</w:t>
      </w:r>
      <w:r w:rsidR="00EE4FEB">
        <w:rPr>
          <w:rFonts w:eastAsia="Times New Roman"/>
        </w:rPr>
        <w:t>х</w:t>
      </w:r>
      <w:r>
        <w:rPr>
          <w:rFonts w:eastAsia="Times New Roman"/>
        </w:rPr>
        <w:t xml:space="preserve"> изменения</w:t>
      </w:r>
      <w:r w:rsidR="00EE4FEB">
        <w:rPr>
          <w:rFonts w:eastAsia="Times New Roman"/>
        </w:rPr>
        <w:t>х</w:t>
      </w:r>
      <w:r>
        <w:rPr>
          <w:rFonts w:eastAsia="Times New Roman"/>
        </w:rPr>
        <w:t xml:space="preserve"> </w:t>
      </w:r>
      <w:r w:rsidR="00EE4FEB">
        <w:rPr>
          <w:rFonts w:eastAsia="Times New Roman"/>
        </w:rPr>
        <w:t>демографической ситуации</w:t>
      </w:r>
      <w:r>
        <w:rPr>
          <w:rFonts w:eastAsia="Times New Roman"/>
        </w:rPr>
        <w:t xml:space="preserve"> как страны, так и </w:t>
      </w:r>
      <w:r w:rsidR="00EE4FEB">
        <w:rPr>
          <w:rFonts w:eastAsia="Times New Roman"/>
        </w:rPr>
        <w:t xml:space="preserve">города. Проанализирована динамика естественного прироста населения по </w:t>
      </w:r>
      <w:r w:rsidR="00B328E1">
        <w:rPr>
          <w:rFonts w:eastAsia="Times New Roman"/>
        </w:rPr>
        <w:t>гендерному признаку</w:t>
      </w:r>
      <w:r w:rsidR="00EE4FEB">
        <w:rPr>
          <w:rFonts w:eastAsia="Times New Roman"/>
        </w:rPr>
        <w:t>, рассмотрена динамика миграционного прироста.</w:t>
      </w:r>
    </w:p>
    <w:p w14:paraId="150C53CE" w14:textId="7E0B98E8" w:rsidR="001C71E8" w:rsidRDefault="00EE4FEB" w:rsidP="001264C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  <w:t>Во второй части работы исследована структура населения</w:t>
      </w:r>
      <w:r w:rsidR="001C71E8">
        <w:rPr>
          <w:rFonts w:eastAsia="Times New Roman"/>
        </w:rPr>
        <w:t xml:space="preserve"> </w:t>
      </w:r>
      <w:r w:rsidR="00EE70B8">
        <w:rPr>
          <w:rFonts w:eastAsia="Times New Roman"/>
        </w:rPr>
        <w:t>по</w:t>
      </w:r>
      <w:r w:rsidR="001C71E8">
        <w:rPr>
          <w:rFonts w:eastAsia="Times New Roman"/>
        </w:rPr>
        <w:t xml:space="preserve"> пол</w:t>
      </w:r>
      <w:r w:rsidR="00EE70B8">
        <w:rPr>
          <w:rFonts w:eastAsia="Times New Roman"/>
        </w:rPr>
        <w:t xml:space="preserve">у и </w:t>
      </w:r>
      <w:r w:rsidR="001C71E8">
        <w:rPr>
          <w:rFonts w:eastAsia="Times New Roman"/>
        </w:rPr>
        <w:t>возраст</w:t>
      </w:r>
      <w:r w:rsidR="00EE70B8">
        <w:rPr>
          <w:rFonts w:eastAsia="Times New Roman"/>
        </w:rPr>
        <w:t>у</w:t>
      </w:r>
      <w:r w:rsidR="001C71E8">
        <w:rPr>
          <w:rFonts w:eastAsia="Times New Roman"/>
        </w:rPr>
        <w:t>, по трудоспособности, с точки зрения демографической нагрузки, по национальному составу и плотности населения Санкт-Петербурга. Проведено сравнение изменения структуры населения за последние десять лет с использованием расчета квадратического коэффициента абсолютных структурных сдвигов.</w:t>
      </w:r>
    </w:p>
    <w:p w14:paraId="028C55B3" w14:textId="77777777" w:rsidR="001C71E8" w:rsidRDefault="001C71E8" w:rsidP="001264CE">
      <w:pPr>
        <w:spacing w:line="360" w:lineRule="auto"/>
        <w:jc w:val="both"/>
        <w:rPr>
          <w:rFonts w:eastAsia="Times New Roman"/>
        </w:rPr>
      </w:pPr>
    </w:p>
    <w:p w14:paraId="2D4E365C" w14:textId="03D75258" w:rsidR="00EE4FEB" w:rsidRDefault="001C71E8" w:rsidP="001264C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482BE09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56C162EB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53FCB0C1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2015BEB9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7D42742E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796FF2A8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56BD113D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2E4B34E4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1638DF9B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1EE6E972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1B966D5E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74EE7667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7B4143A7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11CD4FC9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0C7A9E13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570F0063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758ECCB9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0250D198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71855569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232A88E5" w14:textId="77777777" w:rsidR="00C015A5" w:rsidRDefault="00C015A5" w:rsidP="00454122">
      <w:pPr>
        <w:spacing w:line="360" w:lineRule="auto"/>
        <w:rPr>
          <w:rFonts w:eastAsia="Times New Roman"/>
        </w:rPr>
      </w:pPr>
    </w:p>
    <w:p w14:paraId="2C389D8D" w14:textId="59C19B8E" w:rsidR="000807F3" w:rsidRPr="00C015A5" w:rsidRDefault="00454122" w:rsidP="00C015A5">
      <w:pPr>
        <w:pStyle w:val="a8"/>
        <w:numPr>
          <w:ilvl w:val="0"/>
          <w:numId w:val="1"/>
        </w:numPr>
        <w:spacing w:line="360" w:lineRule="auto"/>
        <w:rPr>
          <w:rFonts w:eastAsia="Times New Roman"/>
        </w:rPr>
      </w:pPr>
      <w:r w:rsidRPr="00C015A5">
        <w:rPr>
          <w:rFonts w:eastAsia="Times New Roman"/>
        </w:rPr>
        <w:lastRenderedPageBreak/>
        <w:t>Анализ динамики населения Санкт-Петербурга</w:t>
      </w:r>
    </w:p>
    <w:p w14:paraId="7412F49D" w14:textId="4B9EF562" w:rsidR="00E41EBB" w:rsidRDefault="00E41EBB" w:rsidP="006F2FC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  <w:t xml:space="preserve">На демографическую </w:t>
      </w:r>
      <w:r w:rsidR="001A16D0">
        <w:rPr>
          <w:rFonts w:eastAsia="Times New Roman"/>
        </w:rPr>
        <w:t>ситуацию в Санкт-Петербурге также,</w:t>
      </w:r>
      <w:r>
        <w:rPr>
          <w:rFonts w:eastAsia="Times New Roman"/>
        </w:rPr>
        <w:t xml:space="preserve"> как и в России значительное влияние оказали </w:t>
      </w:r>
      <w:r w:rsidR="001A16D0">
        <w:t xml:space="preserve">трансформационные процессы </w:t>
      </w:r>
      <w:r w:rsidR="001A16D0" w:rsidRPr="006F2FC6">
        <w:rPr>
          <w:rFonts w:eastAsia="Times New Roman"/>
        </w:rPr>
        <w:t>конца ХХ века, направленные на рыночное преобразование российской экономики</w:t>
      </w:r>
      <w:r w:rsidR="001A16D0">
        <w:rPr>
          <w:rFonts w:eastAsia="Times New Roman"/>
        </w:rPr>
        <w:t xml:space="preserve"> (Чистякова 2004)</w:t>
      </w:r>
      <w:r w:rsidR="001A16D0" w:rsidRPr="006F2FC6">
        <w:rPr>
          <w:rFonts w:eastAsia="Times New Roman"/>
        </w:rPr>
        <w:t xml:space="preserve">. </w:t>
      </w:r>
      <w:r w:rsidR="00760850">
        <w:rPr>
          <w:rFonts w:eastAsia="Times New Roman"/>
        </w:rPr>
        <w:t>На рисунке 1 представлена динамика численности населения за 1980</w:t>
      </w:r>
      <w:r w:rsidR="0062549E">
        <w:rPr>
          <w:rFonts w:eastAsia="Times New Roman"/>
        </w:rPr>
        <w:t xml:space="preserve"> – </w:t>
      </w:r>
      <w:r w:rsidR="00760850">
        <w:rPr>
          <w:rFonts w:eastAsia="Times New Roman"/>
        </w:rPr>
        <w:t>20</w:t>
      </w:r>
      <w:r w:rsidR="0062549E">
        <w:rPr>
          <w:rFonts w:eastAsia="Times New Roman"/>
        </w:rPr>
        <w:t xml:space="preserve">18 </w:t>
      </w:r>
      <w:r w:rsidR="00760850">
        <w:rPr>
          <w:rFonts w:eastAsia="Times New Roman"/>
        </w:rPr>
        <w:t xml:space="preserve">гг. </w:t>
      </w:r>
      <w:r w:rsidR="009B6DE1">
        <w:rPr>
          <w:rFonts w:eastAsia="Times New Roman"/>
        </w:rPr>
        <w:t xml:space="preserve">Пред реформенный период характеризовался ростом населения города и </w:t>
      </w:r>
      <w:r w:rsidR="00190806">
        <w:rPr>
          <w:rFonts w:eastAsia="Times New Roman"/>
        </w:rPr>
        <w:t>23 февраля</w:t>
      </w:r>
      <w:r w:rsidR="009B6DE1">
        <w:rPr>
          <w:rFonts w:eastAsia="Times New Roman"/>
        </w:rPr>
        <w:t xml:space="preserve"> 1988г.</w:t>
      </w:r>
      <w:r w:rsidR="00190806">
        <w:rPr>
          <w:rFonts w:eastAsia="Times New Roman"/>
        </w:rPr>
        <w:t xml:space="preserve"> </w:t>
      </w:r>
      <w:r w:rsidR="009B6DE1">
        <w:rPr>
          <w:rFonts w:eastAsia="Times New Roman"/>
        </w:rPr>
        <w:t>родился пятимиллионный житель</w:t>
      </w:r>
      <w:r w:rsidR="00190806">
        <w:rPr>
          <w:rFonts w:eastAsia="Times New Roman"/>
        </w:rPr>
        <w:t xml:space="preserve"> Ленинграда</w:t>
      </w:r>
      <w:r w:rsidR="0044274C">
        <w:rPr>
          <w:rFonts w:eastAsia="Times New Roman"/>
        </w:rPr>
        <w:t xml:space="preserve"> </w:t>
      </w:r>
      <w:r w:rsidR="00D42384">
        <w:rPr>
          <w:rFonts w:eastAsia="Times New Roman"/>
        </w:rPr>
        <w:t xml:space="preserve">- </w:t>
      </w:r>
      <w:r w:rsidR="0044274C">
        <w:rPr>
          <w:rFonts w:eastAsia="Times New Roman"/>
        </w:rPr>
        <w:t>Павел Русаков</w:t>
      </w:r>
      <w:r w:rsidR="0062549E">
        <w:rPr>
          <w:rFonts w:eastAsia="Times New Roman"/>
        </w:rPr>
        <w:t>,</w:t>
      </w:r>
      <w:r w:rsidR="00EA575C">
        <w:rPr>
          <w:rFonts w:eastAsia="Times New Roman"/>
        </w:rPr>
        <w:t xml:space="preserve"> </w:t>
      </w:r>
      <w:r w:rsidR="0062549E">
        <w:rPr>
          <w:rFonts w:eastAsia="Times New Roman"/>
        </w:rPr>
        <w:t>а</w:t>
      </w:r>
      <w:r w:rsidR="00EA575C">
        <w:rPr>
          <w:rFonts w:eastAsia="Times New Roman"/>
        </w:rPr>
        <w:t xml:space="preserve"> на 1 января 1989г. население составило 5023,5 тыс. человек.</w:t>
      </w:r>
      <w:r w:rsidR="00026C54">
        <w:rPr>
          <w:rFonts w:eastAsia="Times New Roman"/>
        </w:rPr>
        <w:t xml:space="preserve"> </w:t>
      </w:r>
      <w:r w:rsidR="00485F96">
        <w:rPr>
          <w:rFonts w:eastAsia="Times New Roman"/>
        </w:rPr>
        <w:t>Н</w:t>
      </w:r>
      <w:r w:rsidR="00026C54">
        <w:rPr>
          <w:rFonts w:eastAsia="Times New Roman"/>
        </w:rPr>
        <w:t>ачал</w:t>
      </w:r>
      <w:r w:rsidR="00485F96">
        <w:rPr>
          <w:rFonts w:eastAsia="Times New Roman"/>
        </w:rPr>
        <w:t>о</w:t>
      </w:r>
      <w:r w:rsidR="00026C54">
        <w:rPr>
          <w:rFonts w:eastAsia="Times New Roman"/>
        </w:rPr>
        <w:t xml:space="preserve"> реф</w:t>
      </w:r>
      <w:r w:rsidR="004B2F06">
        <w:rPr>
          <w:rFonts w:eastAsia="Times New Roman"/>
        </w:rPr>
        <w:t xml:space="preserve">орм </w:t>
      </w:r>
      <w:r w:rsidR="00485F96">
        <w:rPr>
          <w:rFonts w:eastAsia="Times New Roman"/>
        </w:rPr>
        <w:t>характеризуется</w:t>
      </w:r>
      <w:r w:rsidR="00036BBF">
        <w:rPr>
          <w:rFonts w:eastAsia="Times New Roman"/>
        </w:rPr>
        <w:t xml:space="preserve"> период</w:t>
      </w:r>
      <w:r w:rsidR="00046D61">
        <w:rPr>
          <w:rFonts w:eastAsia="Times New Roman"/>
        </w:rPr>
        <w:t>ом депопуляции</w:t>
      </w:r>
      <w:r w:rsidR="00036BBF">
        <w:rPr>
          <w:rFonts w:eastAsia="Times New Roman"/>
        </w:rPr>
        <w:t xml:space="preserve"> 1990</w:t>
      </w:r>
      <w:r w:rsidR="00046D61">
        <w:rPr>
          <w:rFonts w:eastAsia="Times New Roman"/>
        </w:rPr>
        <w:t xml:space="preserve"> – </w:t>
      </w:r>
      <w:r w:rsidR="00287690">
        <w:rPr>
          <w:rFonts w:eastAsia="Times New Roman"/>
        </w:rPr>
        <w:t>2003</w:t>
      </w:r>
      <w:r w:rsidR="00046D61">
        <w:rPr>
          <w:rFonts w:eastAsia="Times New Roman"/>
        </w:rPr>
        <w:t>г</w:t>
      </w:r>
      <w:r w:rsidR="0073456C">
        <w:rPr>
          <w:rFonts w:eastAsia="Times New Roman"/>
        </w:rPr>
        <w:t>г.</w:t>
      </w:r>
      <w:r w:rsidR="00721377">
        <w:rPr>
          <w:rFonts w:eastAsia="Times New Roman"/>
        </w:rPr>
        <w:t xml:space="preserve"> за это время</w:t>
      </w:r>
      <w:r w:rsidR="009C7C66">
        <w:rPr>
          <w:rFonts w:eastAsia="Times New Roman"/>
        </w:rPr>
        <w:t xml:space="preserve"> </w:t>
      </w:r>
      <w:r w:rsidR="00B278D9">
        <w:rPr>
          <w:rFonts w:eastAsia="Times New Roman"/>
        </w:rPr>
        <w:t>численност</w:t>
      </w:r>
      <w:r w:rsidR="00227167">
        <w:rPr>
          <w:rFonts w:eastAsia="Times New Roman"/>
        </w:rPr>
        <w:t>ь</w:t>
      </w:r>
      <w:r w:rsidR="00B278D9">
        <w:rPr>
          <w:rFonts w:eastAsia="Times New Roman"/>
        </w:rPr>
        <w:t xml:space="preserve"> населения</w:t>
      </w:r>
      <w:r w:rsidR="00036BBF">
        <w:rPr>
          <w:rFonts w:eastAsia="Times New Roman"/>
        </w:rPr>
        <w:t xml:space="preserve"> города </w:t>
      </w:r>
      <w:r w:rsidR="00B47D8E">
        <w:rPr>
          <w:rFonts w:eastAsia="Times New Roman"/>
        </w:rPr>
        <w:t>снизилась на</w:t>
      </w:r>
      <w:r w:rsidR="00D860EA">
        <w:rPr>
          <w:rFonts w:eastAsia="Times New Roman"/>
        </w:rPr>
        <w:t xml:space="preserve"> 346 тыс. человек</w:t>
      </w:r>
      <w:r w:rsidR="00BF02E1">
        <w:rPr>
          <w:rFonts w:eastAsia="Times New Roman"/>
        </w:rPr>
        <w:t xml:space="preserve"> и на 1 января 2003 г. составила 4656,5 тыс. чел.</w:t>
      </w:r>
      <w:r w:rsidR="002014F5">
        <w:rPr>
          <w:rFonts w:eastAsia="Times New Roman"/>
        </w:rPr>
        <w:t xml:space="preserve"> </w:t>
      </w:r>
      <w:r w:rsidR="008007FC">
        <w:rPr>
          <w:rFonts w:eastAsia="Times New Roman"/>
        </w:rPr>
        <w:t>С</w:t>
      </w:r>
      <w:r w:rsidR="002014F5">
        <w:rPr>
          <w:rFonts w:eastAsia="Times New Roman"/>
        </w:rPr>
        <w:t xml:space="preserve"> 2003 г. начался период стабильного роста</w:t>
      </w:r>
      <w:r w:rsidR="00F10C38">
        <w:rPr>
          <w:rFonts w:eastAsia="Times New Roman"/>
        </w:rPr>
        <w:t xml:space="preserve"> и </w:t>
      </w:r>
      <w:r w:rsidR="0044274C">
        <w:rPr>
          <w:rFonts w:eastAsia="Times New Roman"/>
        </w:rPr>
        <w:t>в</w:t>
      </w:r>
      <w:r w:rsidR="00F10C38">
        <w:rPr>
          <w:rFonts w:eastAsia="Times New Roman"/>
        </w:rPr>
        <w:t xml:space="preserve"> 201</w:t>
      </w:r>
      <w:r w:rsidR="0044274C">
        <w:rPr>
          <w:rFonts w:eastAsia="Times New Roman"/>
        </w:rPr>
        <w:t>2</w:t>
      </w:r>
      <w:r w:rsidR="00F10C38">
        <w:rPr>
          <w:rFonts w:eastAsia="Times New Roman"/>
        </w:rPr>
        <w:t>г</w:t>
      </w:r>
      <w:r w:rsidR="00AD40F7">
        <w:rPr>
          <w:rFonts w:eastAsia="Times New Roman"/>
        </w:rPr>
        <w:t>.</w:t>
      </w:r>
      <w:r w:rsidR="002014F5">
        <w:rPr>
          <w:rFonts w:eastAsia="Times New Roman"/>
        </w:rPr>
        <w:t xml:space="preserve"> </w:t>
      </w:r>
      <w:r w:rsidR="0044274C">
        <w:rPr>
          <w:rFonts w:eastAsia="Times New Roman"/>
        </w:rPr>
        <w:t xml:space="preserve">родился пятимиллионный житель Санкт-Петербурга </w:t>
      </w:r>
      <w:r w:rsidR="00D42384">
        <w:rPr>
          <w:rFonts w:eastAsia="Times New Roman"/>
        </w:rPr>
        <w:t xml:space="preserve">- Людмила </w:t>
      </w:r>
      <w:proofErr w:type="spellStart"/>
      <w:r w:rsidR="00D42384">
        <w:rPr>
          <w:rFonts w:eastAsia="Times New Roman"/>
        </w:rPr>
        <w:t>Шаркова</w:t>
      </w:r>
      <w:proofErr w:type="spellEnd"/>
      <w:r w:rsidR="0052039E">
        <w:rPr>
          <w:rFonts w:eastAsia="Times New Roman"/>
        </w:rPr>
        <w:t>.</w:t>
      </w:r>
      <w:r w:rsidR="00287690">
        <w:rPr>
          <w:rFonts w:eastAsia="Times New Roman"/>
        </w:rPr>
        <w:t xml:space="preserve"> </w:t>
      </w:r>
      <w:r w:rsidR="0052039E">
        <w:rPr>
          <w:rFonts w:eastAsia="Times New Roman"/>
        </w:rPr>
        <w:t>Н</w:t>
      </w:r>
      <w:r w:rsidR="00287690">
        <w:rPr>
          <w:rFonts w:eastAsia="Times New Roman"/>
        </w:rPr>
        <w:t>а</w:t>
      </w:r>
      <w:r w:rsidR="00B84B59">
        <w:rPr>
          <w:rFonts w:eastAsia="Times New Roman"/>
        </w:rPr>
        <w:t xml:space="preserve"> 1 января 2018 г.</w:t>
      </w:r>
      <w:r w:rsidR="00287690">
        <w:rPr>
          <w:rFonts w:eastAsia="Times New Roman"/>
        </w:rPr>
        <w:t xml:space="preserve"> население достигло 5351,9 тыс. человек – это максимальн</w:t>
      </w:r>
      <w:r w:rsidR="0052039E">
        <w:rPr>
          <w:rFonts w:eastAsia="Times New Roman"/>
        </w:rPr>
        <w:t>ая</w:t>
      </w:r>
      <w:r w:rsidR="00287690">
        <w:rPr>
          <w:rFonts w:eastAsia="Times New Roman"/>
        </w:rPr>
        <w:t xml:space="preserve"> </w:t>
      </w:r>
      <w:r w:rsidR="0052039E">
        <w:rPr>
          <w:rFonts w:eastAsia="Times New Roman"/>
        </w:rPr>
        <w:t>численность города</w:t>
      </w:r>
      <w:r w:rsidR="00287690">
        <w:rPr>
          <w:rFonts w:eastAsia="Times New Roman"/>
        </w:rPr>
        <w:t>.</w:t>
      </w:r>
    </w:p>
    <w:p w14:paraId="27F729F9" w14:textId="77777777" w:rsidR="00F53B80" w:rsidRPr="00F53B80" w:rsidRDefault="00F53B80" w:rsidP="006F2FC6">
      <w:pPr>
        <w:spacing w:line="360" w:lineRule="auto"/>
        <w:jc w:val="both"/>
        <w:rPr>
          <w:rFonts w:eastAsia="Times New Roman"/>
        </w:rPr>
      </w:pPr>
    </w:p>
    <w:p w14:paraId="0E7A341F" w14:textId="13B079A4" w:rsidR="00462616" w:rsidRPr="006F2FC6" w:rsidRDefault="00033F73" w:rsidP="006F2FC6">
      <w:pPr>
        <w:spacing w:line="360" w:lineRule="auto"/>
        <w:jc w:val="both"/>
      </w:pPr>
      <w:r>
        <w:rPr>
          <w:noProof/>
        </w:rPr>
        <w:drawing>
          <wp:inline distT="0" distB="0" distL="0" distR="0" wp14:anchorId="74374AD0" wp14:editId="6A2463E7">
            <wp:extent cx="5966362" cy="3142844"/>
            <wp:effectExtent l="0" t="0" r="317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1FB16C" w14:textId="090257AB" w:rsidR="00141B64" w:rsidRDefault="00141B64" w:rsidP="00141B64">
      <w:pPr>
        <w:rPr>
          <w:sz w:val="22"/>
          <w:szCs w:val="22"/>
        </w:rPr>
      </w:pPr>
      <w:r w:rsidRPr="00A87D64">
        <w:rPr>
          <w:sz w:val="22"/>
          <w:szCs w:val="22"/>
        </w:rPr>
        <w:t xml:space="preserve">Источник: ЕМИСС [Электронный ресурс]. Режим доступа: </w:t>
      </w:r>
      <w:hyperlink r:id="rId8" w:history="1">
        <w:r w:rsidRPr="00141B64">
          <w:rPr>
            <w:sz w:val="22"/>
            <w:szCs w:val="22"/>
          </w:rPr>
          <w:t>https://www.fedstat.ru/indicator/33459</w:t>
        </w:r>
      </w:hyperlink>
      <w:r w:rsidRPr="00141B64">
        <w:rPr>
          <w:sz w:val="22"/>
          <w:szCs w:val="22"/>
        </w:rPr>
        <w:t>;</w:t>
      </w:r>
      <w:r w:rsidRPr="00141B64">
        <w:rPr>
          <w:color w:val="000000" w:themeColor="text1"/>
          <w:sz w:val="22"/>
          <w:szCs w:val="22"/>
        </w:rPr>
        <w:t xml:space="preserve"> https://www.fedstat.ru/indicator/31548</w:t>
      </w:r>
    </w:p>
    <w:p w14:paraId="1DE5C437" w14:textId="0BFCA613" w:rsidR="00F53B80" w:rsidRDefault="00141B64" w:rsidP="00F53B80">
      <w:pPr>
        <w:jc w:val="center"/>
      </w:pPr>
      <w:r w:rsidRPr="001D620D">
        <w:t xml:space="preserve">Рисунок </w:t>
      </w:r>
      <w:r>
        <w:t>1</w:t>
      </w:r>
      <w:r w:rsidR="003E7ED2">
        <w:t xml:space="preserve"> -</w:t>
      </w:r>
      <w:r>
        <w:t xml:space="preserve"> </w:t>
      </w:r>
      <w:r w:rsidRPr="00A87D64">
        <w:t>Численность постоянного населения</w:t>
      </w:r>
      <w:r w:rsidR="00E71FFF" w:rsidRPr="00E71FFF">
        <w:t xml:space="preserve"> </w:t>
      </w:r>
      <w:r w:rsidR="00E71FFF">
        <w:t>Санкт-Петербурга</w:t>
      </w:r>
      <w:r w:rsidRPr="00A87D64">
        <w:t xml:space="preserve"> </w:t>
      </w:r>
      <w:r w:rsidR="00E41EBB">
        <w:t>на 1 января</w:t>
      </w:r>
      <w:r>
        <w:t>,</w:t>
      </w:r>
      <w:r w:rsidRPr="00A87D64">
        <w:t xml:space="preserve"> человек</w:t>
      </w:r>
    </w:p>
    <w:p w14:paraId="651385BE" w14:textId="77777777" w:rsidR="00F53B80" w:rsidRDefault="00F53B80" w:rsidP="00F53B80">
      <w:pPr>
        <w:jc w:val="center"/>
      </w:pPr>
    </w:p>
    <w:p w14:paraId="294CA42A" w14:textId="1C3B56E4" w:rsidR="005B493F" w:rsidRDefault="00F53B80" w:rsidP="005B493F">
      <w:pPr>
        <w:spacing w:line="360" w:lineRule="auto"/>
        <w:jc w:val="both"/>
      </w:pPr>
      <w:r>
        <w:tab/>
        <w:t>Увеличение численности в последнее десятилетие</w:t>
      </w:r>
      <w:r w:rsidR="009B0507">
        <w:t xml:space="preserve"> 2009-2018гг., проходило более высокими темпами, чем за период 1980-1989гг.</w:t>
      </w:r>
      <w:r w:rsidR="00CC2610">
        <w:t>, темп роста</w:t>
      </w:r>
      <w:r w:rsidR="00550DCE">
        <w:t xml:space="preserve"> за десятилетний период </w:t>
      </w:r>
      <w:r w:rsidR="00CC2610">
        <w:t>составил соответственно 111,5 % и 108,4 %, а средний темп прироста – 1,2 % и 0,9 %.</w:t>
      </w:r>
      <w:r w:rsidR="005B493F">
        <w:t xml:space="preserve"> В таблице 1 </w:t>
      </w:r>
      <w:r w:rsidR="00770EE2">
        <w:t>представлены</w:t>
      </w:r>
      <w:r w:rsidR="005B493F">
        <w:t xml:space="preserve"> цепные абсолютные и относительные приросты населения</w:t>
      </w:r>
      <w:r w:rsidR="00F16B92">
        <w:t xml:space="preserve"> 2009-2018гг.</w:t>
      </w:r>
      <w:r w:rsidR="000808FD">
        <w:t xml:space="preserve">, </w:t>
      </w:r>
      <w:r w:rsidR="002625FF">
        <w:t xml:space="preserve">сравнивая цепные показатели со средним значением за рассматриваемый период </w:t>
      </w:r>
      <w:r w:rsidR="002625FF">
        <w:lastRenderedPageBreak/>
        <w:t>можно сделать вывод</w:t>
      </w:r>
      <w:r w:rsidR="00770EE2">
        <w:t>, что</w:t>
      </w:r>
      <w:r w:rsidR="00D1449E">
        <w:t xml:space="preserve"> более стабильными являются цепные темпы динамики. В этом случае для описания тенденции временного ряда численности населения применяют степенное уравнение</w:t>
      </w:r>
      <w:r w:rsidR="00F16B92">
        <w:t xml:space="preserve"> тренда</w:t>
      </w:r>
      <w:r w:rsidR="00D1449E">
        <w:t xml:space="preserve"> </w:t>
      </w:r>
      <w:r w:rsidR="00F175E3">
        <w:t>(</w:t>
      </w:r>
      <w:r w:rsidR="00992993">
        <w:t xml:space="preserve">Демография и статистика населения </w:t>
      </w:r>
      <w:r w:rsidR="00F175E3">
        <w:t>2018)</w:t>
      </w:r>
      <w:r w:rsidR="00F16B92">
        <w:t>.</w:t>
      </w:r>
    </w:p>
    <w:p w14:paraId="52E4D1E1" w14:textId="77777777" w:rsidR="004A1380" w:rsidRDefault="004A1380" w:rsidP="005B493F">
      <w:pPr>
        <w:spacing w:line="360" w:lineRule="auto"/>
        <w:jc w:val="both"/>
      </w:pPr>
    </w:p>
    <w:p w14:paraId="23E126B8" w14:textId="04E91D2E" w:rsidR="000807F3" w:rsidRDefault="000256F3" w:rsidP="000256F3">
      <w:pPr>
        <w:spacing w:line="360" w:lineRule="auto"/>
        <w:jc w:val="both"/>
      </w:pPr>
      <w:r>
        <w:t xml:space="preserve">Таблица 1 – </w:t>
      </w:r>
      <w:r w:rsidR="000807F3">
        <w:t>Показатели динамики</w:t>
      </w:r>
      <w:r w:rsidR="00545CF9">
        <w:t xml:space="preserve"> численности</w:t>
      </w:r>
      <w:r w:rsidR="005335B5">
        <w:t xml:space="preserve"> </w:t>
      </w:r>
      <w:r w:rsidR="002B5DAF">
        <w:t>населения</w:t>
      </w:r>
      <w:r w:rsidR="00545CF9">
        <w:t xml:space="preserve"> Санкт-Петербурга</w:t>
      </w:r>
      <w:r>
        <w:t xml:space="preserve"> на 1 </w:t>
      </w:r>
      <w:r w:rsidRPr="000256F3">
        <w:t>января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1300"/>
        <w:gridCol w:w="2799"/>
        <w:gridCol w:w="2410"/>
        <w:gridCol w:w="2551"/>
      </w:tblGrid>
      <w:tr w:rsidR="00244A8A" w:rsidRPr="00F16B92" w14:paraId="21D6AB75" w14:textId="77777777" w:rsidTr="00244A8A">
        <w:trPr>
          <w:trHeight w:val="33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9A8C" w14:textId="71AD950F" w:rsidR="00F16B92" w:rsidRPr="00F16B92" w:rsidRDefault="00F16B92" w:rsidP="00F16B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 w:rsidRPr="00F16B92">
              <w:rPr>
                <w:rFonts w:eastAsia="Times New Roman"/>
              </w:rPr>
              <w:t>од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E0B3" w14:textId="77777777" w:rsidR="00F16B92" w:rsidRPr="00F16B92" w:rsidRDefault="00F16B92" w:rsidP="00F16B92">
            <w:pPr>
              <w:jc w:val="center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Численность населения, тыс. 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05D3" w14:textId="69D68719" w:rsidR="00F16B92" w:rsidRPr="00F16B92" w:rsidRDefault="00F16B92" w:rsidP="00F16B92">
            <w:pPr>
              <w:jc w:val="center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Абсолютный</w:t>
            </w:r>
            <w:r w:rsidR="002625FF">
              <w:rPr>
                <w:rFonts w:eastAsia="Times New Roman"/>
              </w:rPr>
              <w:t xml:space="preserve"> цепной</w:t>
            </w:r>
            <w:r w:rsidRPr="00F16B92">
              <w:rPr>
                <w:rFonts w:eastAsia="Times New Roman"/>
              </w:rPr>
              <w:t xml:space="preserve"> прирост, тыс. чел.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E7B" w14:textId="6609ACE9" w:rsidR="00F16B92" w:rsidRPr="00F16B92" w:rsidRDefault="00F16B92" w:rsidP="00F16B92">
            <w:pPr>
              <w:jc w:val="center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 xml:space="preserve">Относительный </w:t>
            </w:r>
            <w:r w:rsidR="002625FF">
              <w:rPr>
                <w:rFonts w:eastAsia="Times New Roman"/>
              </w:rPr>
              <w:t xml:space="preserve">цепной </w:t>
            </w:r>
            <w:r w:rsidRPr="00F16B92">
              <w:rPr>
                <w:rFonts w:eastAsia="Times New Roman"/>
              </w:rPr>
              <w:t>прирост, %</w:t>
            </w:r>
          </w:p>
        </w:tc>
      </w:tr>
      <w:tr w:rsidR="00244A8A" w:rsidRPr="00F16B92" w14:paraId="7B053ED7" w14:textId="77777777" w:rsidTr="00244A8A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78E0" w14:textId="77777777" w:rsidR="00F16B92" w:rsidRPr="00F16B92" w:rsidRDefault="00F16B92" w:rsidP="00F16B92">
            <w:pPr>
              <w:ind w:left="264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2009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0D42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4798,7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5553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B68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-</w:t>
            </w:r>
          </w:p>
        </w:tc>
      </w:tr>
      <w:tr w:rsidR="00244A8A" w:rsidRPr="00F16B92" w14:paraId="66C4CB33" w14:textId="77777777" w:rsidTr="00244A8A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CB0C" w14:textId="77777777" w:rsidR="00F16B92" w:rsidRPr="00F16B92" w:rsidRDefault="00F16B92" w:rsidP="00F16B92">
            <w:pPr>
              <w:ind w:left="264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2010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875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4832,8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7D2F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34,0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5781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100,7</w:t>
            </w:r>
          </w:p>
        </w:tc>
      </w:tr>
      <w:tr w:rsidR="00244A8A" w:rsidRPr="00F16B92" w14:paraId="7A001AC5" w14:textId="77777777" w:rsidTr="00244A8A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4D7A" w14:textId="77777777" w:rsidR="00F16B92" w:rsidRPr="00F16B92" w:rsidRDefault="00F16B92" w:rsidP="00F16B92">
            <w:pPr>
              <w:ind w:left="264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2011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1503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4899,3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02D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66,6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3A08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101,4</w:t>
            </w:r>
          </w:p>
        </w:tc>
      </w:tr>
      <w:tr w:rsidR="00244A8A" w:rsidRPr="00F16B92" w14:paraId="3F458FE2" w14:textId="77777777" w:rsidTr="00244A8A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FDE9" w14:textId="77777777" w:rsidR="00F16B92" w:rsidRPr="00F16B92" w:rsidRDefault="00F16B92" w:rsidP="00F16B92">
            <w:pPr>
              <w:ind w:left="264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2012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7B6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4953,2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287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53,9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4D5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101,1</w:t>
            </w:r>
          </w:p>
        </w:tc>
      </w:tr>
      <w:tr w:rsidR="00244A8A" w:rsidRPr="00F16B92" w14:paraId="1AB330F2" w14:textId="77777777" w:rsidTr="00244A8A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985B" w14:textId="77777777" w:rsidR="00F16B92" w:rsidRPr="00F16B92" w:rsidRDefault="00F16B92" w:rsidP="00F16B92">
            <w:pPr>
              <w:ind w:left="264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2013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D14C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5028,0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C36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74,8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2806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101,5</w:t>
            </w:r>
          </w:p>
        </w:tc>
      </w:tr>
      <w:tr w:rsidR="00244A8A" w:rsidRPr="00F16B92" w14:paraId="5B96CE73" w14:textId="77777777" w:rsidTr="00244A8A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6152" w14:textId="77777777" w:rsidR="00F16B92" w:rsidRPr="00F16B92" w:rsidRDefault="00F16B92" w:rsidP="00F16B92">
            <w:pPr>
              <w:ind w:left="264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2014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37A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5131,9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0D40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103,9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022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102,1</w:t>
            </w:r>
          </w:p>
        </w:tc>
      </w:tr>
      <w:tr w:rsidR="00244A8A" w:rsidRPr="00F16B92" w14:paraId="29B97DFF" w14:textId="77777777" w:rsidTr="00244A8A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F129" w14:textId="77777777" w:rsidR="00F16B92" w:rsidRPr="00F16B92" w:rsidRDefault="00F16B92" w:rsidP="00F16B92">
            <w:pPr>
              <w:ind w:left="264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2015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480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5191,7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DD6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59,7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74B1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101,2</w:t>
            </w:r>
          </w:p>
        </w:tc>
      </w:tr>
      <w:tr w:rsidR="00244A8A" w:rsidRPr="00F16B92" w14:paraId="7EDC4C00" w14:textId="77777777" w:rsidTr="00244A8A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755B" w14:textId="77777777" w:rsidR="00F16B92" w:rsidRPr="00F16B92" w:rsidRDefault="00F16B92" w:rsidP="00F16B92">
            <w:pPr>
              <w:ind w:left="264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2016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61C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5225,7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3FAE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34,0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FD5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100,7</w:t>
            </w:r>
          </w:p>
        </w:tc>
      </w:tr>
      <w:tr w:rsidR="00244A8A" w:rsidRPr="00F16B92" w14:paraId="3862774D" w14:textId="77777777" w:rsidTr="00244A8A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A318" w14:textId="77777777" w:rsidR="00F16B92" w:rsidRPr="00F16B92" w:rsidRDefault="00F16B92" w:rsidP="00F16B92">
            <w:pPr>
              <w:ind w:left="264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2017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BCBD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5281,6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384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55,9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528" w14:textId="77777777" w:rsidR="00F16B92" w:rsidRPr="00F16B92" w:rsidRDefault="00F16B92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101,1</w:t>
            </w:r>
          </w:p>
        </w:tc>
      </w:tr>
      <w:tr w:rsidR="002625FF" w:rsidRPr="00F16B92" w14:paraId="693CFB7E" w14:textId="77777777" w:rsidTr="00244A8A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1F2DD" w14:textId="6F85ED60" w:rsidR="002625FF" w:rsidRPr="00F16B92" w:rsidRDefault="002625FF" w:rsidP="00F16B92">
            <w:pPr>
              <w:ind w:left="264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2018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C78" w14:textId="7FF06DC3" w:rsidR="002625FF" w:rsidRPr="00F16B92" w:rsidRDefault="002625FF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5351,9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FCAC" w14:textId="45AFD5A4" w:rsidR="002625FF" w:rsidRPr="00F16B92" w:rsidRDefault="002625FF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70,4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2DAC" w14:textId="05A3BB8A" w:rsidR="002625FF" w:rsidRPr="00F16B92" w:rsidRDefault="002625FF" w:rsidP="00244A8A">
            <w:pPr>
              <w:ind w:left="264" w:right="874" w:firstLine="27"/>
              <w:jc w:val="right"/>
              <w:rPr>
                <w:rFonts w:eastAsia="Times New Roman"/>
              </w:rPr>
            </w:pPr>
            <w:r w:rsidRPr="00F16B92">
              <w:rPr>
                <w:rFonts w:eastAsia="Times New Roman"/>
              </w:rPr>
              <w:t>101,3</w:t>
            </w:r>
          </w:p>
        </w:tc>
      </w:tr>
      <w:tr w:rsidR="002625FF" w:rsidRPr="00F16B92" w14:paraId="18ABDB9B" w14:textId="77777777" w:rsidTr="00AE1708">
        <w:trPr>
          <w:trHeight w:val="280"/>
        </w:trPr>
        <w:tc>
          <w:tcPr>
            <w:tcW w:w="4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7DA70" w14:textId="58C5BFEE" w:rsidR="002625FF" w:rsidRPr="002625FF" w:rsidRDefault="002625FF" w:rsidP="00244A8A">
            <w:pPr>
              <w:ind w:left="264" w:right="874" w:firstLine="27"/>
              <w:jc w:val="right"/>
              <w:rPr>
                <w:rFonts w:eastAsia="Times New Roman"/>
                <w:b/>
              </w:rPr>
            </w:pPr>
            <w:r w:rsidRPr="002625FF">
              <w:rPr>
                <w:rFonts w:eastAsia="Times New Roman"/>
                <w:b/>
              </w:rPr>
              <w:t>Среднее значение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EEC1" w14:textId="15F22CC5" w:rsidR="002625FF" w:rsidRPr="002625FF" w:rsidRDefault="002625FF" w:rsidP="00244A8A">
            <w:pPr>
              <w:ind w:left="264" w:right="874" w:firstLine="27"/>
              <w:jc w:val="right"/>
              <w:rPr>
                <w:rFonts w:eastAsia="Times New Roman"/>
                <w:b/>
              </w:rPr>
            </w:pPr>
            <w:r w:rsidRPr="002625FF">
              <w:rPr>
                <w:rFonts w:eastAsia="Times New Roman"/>
                <w:b/>
              </w:rPr>
              <w:t>61,5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2373" w14:textId="06AC3379" w:rsidR="002625FF" w:rsidRPr="002625FF" w:rsidRDefault="002625FF" w:rsidP="00244A8A">
            <w:pPr>
              <w:ind w:left="264" w:right="874" w:firstLine="27"/>
              <w:jc w:val="right"/>
              <w:rPr>
                <w:rFonts w:eastAsia="Times New Roman"/>
                <w:b/>
              </w:rPr>
            </w:pPr>
            <w:r w:rsidRPr="002625FF">
              <w:rPr>
                <w:rFonts w:eastAsia="Times New Roman"/>
                <w:b/>
              </w:rPr>
              <w:t>101,2</w:t>
            </w:r>
          </w:p>
        </w:tc>
      </w:tr>
    </w:tbl>
    <w:p w14:paraId="3A4C1838" w14:textId="5E072522" w:rsidR="00F16B92" w:rsidRDefault="00244A8A" w:rsidP="005B493F">
      <w:pPr>
        <w:spacing w:line="360" w:lineRule="auto"/>
        <w:jc w:val="both"/>
      </w:pPr>
      <w:r w:rsidRPr="00244A8A">
        <w:t>Рассчитано автором</w:t>
      </w:r>
    </w:p>
    <w:p w14:paraId="66BB0EE6" w14:textId="665575EA" w:rsidR="00E16C03" w:rsidRDefault="00EC1360" w:rsidP="00E16C03">
      <w:pPr>
        <w:spacing w:line="360" w:lineRule="auto"/>
        <w:ind w:firstLine="708"/>
        <w:jc w:val="both"/>
      </w:pPr>
      <w:r>
        <w:t xml:space="preserve">Численность населения изменяется под влиянием двух компонент естественного прироста и сальдо </w:t>
      </w:r>
      <w:r w:rsidR="0082632B">
        <w:t>миграции</w:t>
      </w:r>
      <w:r w:rsidR="00643DEB">
        <w:t>.</w:t>
      </w:r>
      <w:r w:rsidR="00E16C03">
        <w:t xml:space="preserve"> С начала реформ до 2012 г. наша страна пережила период депопуляции. На рисунке </w:t>
      </w:r>
      <w:r w:rsidR="000A09C7">
        <w:t>2</w:t>
      </w:r>
      <w:r w:rsidR="00E16C03">
        <w:t xml:space="preserve"> показан </w:t>
      </w:r>
      <w:proofErr w:type="gramStart"/>
      <w:r w:rsidR="00E16C03">
        <w:t>график</w:t>
      </w:r>
      <w:proofErr w:type="gramEnd"/>
      <w:r w:rsidR="00E16C03">
        <w:t xml:space="preserve"> получивший название «Русский крест». Это явление было характерно как для всей России (Демография и статистика населения 2018), так и для Санкт-Петербурга (рисунок 2). На графике отчетливо видно две основные причины, вызвавшие депопуляцию: снижение рождаемости и рост смертности. </w:t>
      </w:r>
    </w:p>
    <w:p w14:paraId="313777BB" w14:textId="77777777" w:rsidR="00E16C03" w:rsidRDefault="00E16C03" w:rsidP="00E16C0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84474C6" wp14:editId="563C53E8">
            <wp:extent cx="5736961" cy="2883763"/>
            <wp:effectExtent l="0" t="0" r="381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F9032C" w14:textId="77777777" w:rsidR="00E16C03" w:rsidRDefault="00E16C03" w:rsidP="00E16C03">
      <w:pPr>
        <w:rPr>
          <w:sz w:val="22"/>
          <w:szCs w:val="22"/>
        </w:rPr>
      </w:pPr>
      <w:r w:rsidRPr="00A87D64">
        <w:rPr>
          <w:sz w:val="22"/>
          <w:szCs w:val="22"/>
        </w:rPr>
        <w:t xml:space="preserve">Источник: </w:t>
      </w:r>
      <w:r>
        <w:rPr>
          <w:sz w:val="22"/>
          <w:szCs w:val="22"/>
        </w:rPr>
        <w:t>Росстат</w:t>
      </w:r>
      <w:r w:rsidRPr="00A87D64">
        <w:rPr>
          <w:sz w:val="22"/>
          <w:szCs w:val="22"/>
        </w:rPr>
        <w:t xml:space="preserve"> [Электронный ресурс]. Режим доступа: </w:t>
      </w:r>
      <w:r w:rsidRPr="002173AC">
        <w:rPr>
          <w:sz w:val="22"/>
          <w:szCs w:val="22"/>
        </w:rPr>
        <w:t>http://www.gks.ru/bgd/regl/b08_13/IssWWW.exe/Stg/d1/04-21.htm</w:t>
      </w:r>
    </w:p>
    <w:p w14:paraId="7A135D6C" w14:textId="4012CA10" w:rsidR="00E16C03" w:rsidRPr="000A09C7" w:rsidRDefault="00E16C03" w:rsidP="00E16C03">
      <w:pPr>
        <w:jc w:val="center"/>
      </w:pPr>
      <w:r w:rsidRPr="001D620D">
        <w:lastRenderedPageBreak/>
        <w:t xml:space="preserve">Рисунок </w:t>
      </w:r>
      <w:r w:rsidR="000A09C7">
        <w:t>2</w:t>
      </w:r>
      <w:r w:rsidR="003E7ED2">
        <w:t xml:space="preserve"> -</w:t>
      </w:r>
      <w:r>
        <w:t xml:space="preserve"> Динамика рождаемости и смертности в расчете на 1000 чел.</w:t>
      </w:r>
      <w:r w:rsidRPr="00A87D64">
        <w:t xml:space="preserve"> населения</w:t>
      </w:r>
      <w:r>
        <w:t xml:space="preserve"> Санкт-Петербурга,</w:t>
      </w:r>
      <w:r w:rsidRPr="00A87D64">
        <w:t xml:space="preserve"> человек</w:t>
      </w:r>
      <w:r w:rsidRPr="008405C0">
        <w:t xml:space="preserve"> </w:t>
      </w:r>
    </w:p>
    <w:p w14:paraId="444C1774" w14:textId="57C69888" w:rsidR="00E71FFF" w:rsidRPr="003E7ED2" w:rsidRDefault="00E71FFF" w:rsidP="00E16C03">
      <w:pPr>
        <w:spacing w:line="360" w:lineRule="auto"/>
        <w:ind w:firstLine="708"/>
        <w:jc w:val="both"/>
      </w:pPr>
      <w:r>
        <w:t xml:space="preserve"> Естественн</w:t>
      </w:r>
      <w:r w:rsidR="00930128">
        <w:t>ая убыль населения</w:t>
      </w:r>
      <w:r w:rsidR="00E16C03">
        <w:t xml:space="preserve"> Санкт-Петербурга</w:t>
      </w:r>
      <w:r w:rsidR="004C057F">
        <w:t xml:space="preserve"> продолжалась</w:t>
      </w:r>
      <w:r>
        <w:t xml:space="preserve"> </w:t>
      </w:r>
      <w:r w:rsidR="004C057F">
        <w:t>до 2012 г., когда впервые за время реформ естественный прирост населения составил 689 человек. Следовательно, прирост населения в Санкт-Петербурге, начавшийся с 2003 г. был возможен благодаря</w:t>
      </w:r>
      <w:r w:rsidR="006C4803">
        <w:t xml:space="preserve"> </w:t>
      </w:r>
      <w:r w:rsidR="004751D1">
        <w:t>существенному</w:t>
      </w:r>
      <w:r w:rsidR="004C057F">
        <w:t xml:space="preserve"> положительному </w:t>
      </w:r>
      <w:r w:rsidR="008400E2">
        <w:t>сальдо</w:t>
      </w:r>
      <w:r w:rsidR="004C057F">
        <w:t xml:space="preserve"> миграции.</w:t>
      </w:r>
      <w:r w:rsidR="004839CA">
        <w:t xml:space="preserve"> Наибольшая естественная убыль населения</w:t>
      </w:r>
      <w:r w:rsidR="00CA2230">
        <w:t>, в рассматриваемый период,</w:t>
      </w:r>
      <w:r w:rsidR="004839CA">
        <w:t xml:space="preserve"> наблюдалась в 1993 г. Она составила</w:t>
      </w:r>
      <w:r w:rsidR="009D3DEF">
        <w:t xml:space="preserve"> 53 тыс. человек, причем значения для мужчин и женщин</w:t>
      </w:r>
      <w:r w:rsidR="00715BEA">
        <w:t>,</w:t>
      </w:r>
      <w:r w:rsidR="00780D47">
        <w:t xml:space="preserve"> в этот год</w:t>
      </w:r>
      <w:r w:rsidR="00715BEA">
        <w:t>,</w:t>
      </w:r>
      <w:r w:rsidR="009D3DEF">
        <w:t xml:space="preserve"> были практически равны, что наглядно представлено на рисунке </w:t>
      </w:r>
      <w:r w:rsidR="000A09C7">
        <w:t>3</w:t>
      </w:r>
      <w:r w:rsidR="009D3DEF">
        <w:t xml:space="preserve">. </w:t>
      </w:r>
    </w:p>
    <w:p w14:paraId="5A8FEABD" w14:textId="09644782" w:rsidR="00157A29" w:rsidRPr="00244A8A" w:rsidRDefault="00E71FFF" w:rsidP="005B493F">
      <w:pPr>
        <w:spacing w:line="360" w:lineRule="auto"/>
        <w:jc w:val="both"/>
      </w:pPr>
      <w:r>
        <w:rPr>
          <w:noProof/>
        </w:rPr>
        <w:drawing>
          <wp:inline distT="0" distB="0" distL="0" distR="0" wp14:anchorId="6717F86D" wp14:editId="0A4B66ED">
            <wp:extent cx="5755640" cy="2625090"/>
            <wp:effectExtent l="0" t="0" r="1016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E36AF2" w14:textId="08328462" w:rsidR="00E71FFF" w:rsidRDefault="00E71FFF" w:rsidP="00E71FFF">
      <w:pPr>
        <w:rPr>
          <w:sz w:val="22"/>
          <w:szCs w:val="22"/>
        </w:rPr>
      </w:pPr>
      <w:r w:rsidRPr="00A87D64">
        <w:rPr>
          <w:sz w:val="22"/>
          <w:szCs w:val="22"/>
        </w:rPr>
        <w:t xml:space="preserve">Источник: ЕМИСС [Электронный ресурс]. Режим доступа: </w:t>
      </w:r>
      <w:r w:rsidRPr="00E71FFF">
        <w:rPr>
          <w:sz w:val="22"/>
          <w:szCs w:val="22"/>
        </w:rPr>
        <w:t>https://www.fedstat.ru/indicator/31018</w:t>
      </w:r>
    </w:p>
    <w:p w14:paraId="5CCC5EE8" w14:textId="6E499FF8" w:rsidR="008405C0" w:rsidRDefault="00E71FFF" w:rsidP="00E71FFF">
      <w:pPr>
        <w:jc w:val="center"/>
      </w:pPr>
      <w:r w:rsidRPr="001D620D">
        <w:t xml:space="preserve">Рисунок </w:t>
      </w:r>
      <w:r w:rsidR="000A09C7">
        <w:t>3</w:t>
      </w:r>
      <w:r w:rsidR="003E7ED2">
        <w:t xml:space="preserve"> -</w:t>
      </w:r>
      <w:r>
        <w:t xml:space="preserve"> Естественн</w:t>
      </w:r>
      <w:r w:rsidR="009D3DEF">
        <w:t>ое</w:t>
      </w:r>
      <w:r>
        <w:t xml:space="preserve"> </w:t>
      </w:r>
      <w:r w:rsidR="009D3DEF">
        <w:t>изменение численности</w:t>
      </w:r>
      <w:r w:rsidRPr="00A87D64">
        <w:t xml:space="preserve"> населения</w:t>
      </w:r>
      <w:r>
        <w:t xml:space="preserve"> Санкт-Петербурга,</w:t>
      </w:r>
      <w:r w:rsidRPr="00A87D64">
        <w:t xml:space="preserve"> человек</w:t>
      </w:r>
      <w:r w:rsidR="008405C0" w:rsidRPr="008405C0">
        <w:t xml:space="preserve"> </w:t>
      </w:r>
    </w:p>
    <w:p w14:paraId="6FE0E613" w14:textId="77777777" w:rsidR="008405C0" w:rsidRDefault="008405C0" w:rsidP="00E71FFF">
      <w:pPr>
        <w:jc w:val="center"/>
      </w:pPr>
    </w:p>
    <w:p w14:paraId="368A9A95" w14:textId="284AE2A3" w:rsidR="00E71FFF" w:rsidRDefault="008405C0" w:rsidP="008405C0">
      <w:pPr>
        <w:spacing w:line="360" w:lineRule="auto"/>
        <w:ind w:firstLine="708"/>
        <w:jc w:val="both"/>
      </w:pPr>
      <w:r>
        <w:t xml:space="preserve">В рассматриваемый период естественная убыль женщин, на всем протяжении, превышала убыль мужчин. </w:t>
      </w:r>
      <w:r w:rsidR="00C9542B">
        <w:t xml:space="preserve">Причем, если для мужчин начиная с 2011 г. наблюдается </w:t>
      </w:r>
      <w:bookmarkStart w:id="1" w:name="OLE_LINK1"/>
      <w:r w:rsidR="00C9542B">
        <w:t>естественный прирост</w:t>
      </w:r>
      <w:bookmarkEnd w:id="1"/>
      <w:r w:rsidR="00C9542B">
        <w:t xml:space="preserve">, то для женщин естественный прирост имел место быть только в 2015 г. и 2016 </w:t>
      </w:r>
      <w:r w:rsidR="004E1B7F">
        <w:t xml:space="preserve">г., следовательно, рост населения за счет превышения численности родившихся над умершими </w:t>
      </w:r>
      <w:r w:rsidR="0033131E">
        <w:t>обеспечил</w:t>
      </w:r>
      <w:r w:rsidR="00DA3A38">
        <w:t>о</w:t>
      </w:r>
      <w:r w:rsidR="004E1B7F">
        <w:t xml:space="preserve"> мужско</w:t>
      </w:r>
      <w:r w:rsidR="00DA3A38">
        <w:t>е</w:t>
      </w:r>
      <w:r w:rsidR="004E1B7F">
        <w:t xml:space="preserve"> населени</w:t>
      </w:r>
      <w:r w:rsidR="00DA3A38">
        <w:t>е Санкт-Петербурга</w:t>
      </w:r>
      <w:r w:rsidR="004E1B7F">
        <w:t>.</w:t>
      </w:r>
    </w:p>
    <w:p w14:paraId="6AD360B8" w14:textId="39450606" w:rsidR="008C1355" w:rsidRDefault="008C1355" w:rsidP="008405C0">
      <w:pPr>
        <w:spacing w:line="360" w:lineRule="auto"/>
        <w:ind w:firstLine="708"/>
        <w:jc w:val="both"/>
      </w:pPr>
      <w:r>
        <w:t>Если посмотреть на график рождаемости горожан по полу</w:t>
      </w:r>
      <w:r w:rsidR="00EC7810">
        <w:t xml:space="preserve"> на рисунке 4</w:t>
      </w:r>
      <w:r w:rsidR="00C617E1">
        <w:t xml:space="preserve">, то </w:t>
      </w:r>
      <w:r w:rsidR="00A54856">
        <w:t>видно,</w:t>
      </w:r>
      <w:r w:rsidR="00C617E1">
        <w:t xml:space="preserve"> что число новорожденных мальчиков в рассматриваемый период всегда превышает число новорожденных девочек.</w:t>
      </w:r>
      <w:r w:rsidR="005A271D">
        <w:t xml:space="preserve"> Это превышение в среднем составляет 6 %.</w:t>
      </w:r>
      <w:r w:rsidR="004359B0">
        <w:t xml:space="preserve"> Рождаемость</w:t>
      </w:r>
      <w:r w:rsidR="00914529">
        <w:t xml:space="preserve"> с начала реформ</w:t>
      </w:r>
      <w:r w:rsidR="004359B0">
        <w:t xml:space="preserve"> в Санкт-Петербурге ежегодно снижалась</w:t>
      </w:r>
      <w:r w:rsidR="00914529">
        <w:t xml:space="preserve"> и достигла минимума</w:t>
      </w:r>
      <w:r w:rsidR="00914529" w:rsidRPr="00914529">
        <w:t xml:space="preserve"> </w:t>
      </w:r>
      <w:r w:rsidR="00914529">
        <w:t>в 1999г.</w:t>
      </w:r>
      <w:r w:rsidR="0082534D">
        <w:t xml:space="preserve"> – 29438 человек. П</w:t>
      </w:r>
      <w:r w:rsidR="00914529">
        <w:t xml:space="preserve">о сравнению с 1990 г. </w:t>
      </w:r>
      <w:r w:rsidR="00073E85">
        <w:t>уровень рождаемости</w:t>
      </w:r>
      <w:r w:rsidR="0082534D">
        <w:t xml:space="preserve"> упал на 46%.</w:t>
      </w:r>
      <w:r w:rsidR="00431EE7">
        <w:t xml:space="preserve"> С 2000 г. наметилась возрастающая тенденция и в 2010 г. уровень рождаемости на 2% превысил уровень 1990 г.</w:t>
      </w:r>
      <w:r w:rsidR="00C12690">
        <w:t xml:space="preserve"> Максимальное значение наблюдалось в 2016 г. – 72732 новорожденных.</w:t>
      </w:r>
    </w:p>
    <w:p w14:paraId="2D629042" w14:textId="3AD885DF" w:rsidR="00C12690" w:rsidRPr="003E7ED2" w:rsidRDefault="00C12690" w:rsidP="00C12690">
      <w:pPr>
        <w:spacing w:line="360" w:lineRule="auto"/>
        <w:jc w:val="both"/>
      </w:pPr>
      <w:r>
        <w:t>Однако, в 2017 г. уровень рождаемости снизился на 8,6% по сравнению с 2016 г.</w:t>
      </w:r>
      <w:r w:rsidR="00B51F41">
        <w:t xml:space="preserve"> В</w:t>
      </w:r>
      <w:r w:rsidR="001D66D3">
        <w:t xml:space="preserve"> 2018</w:t>
      </w:r>
      <w:r w:rsidR="00B51F41">
        <w:t xml:space="preserve">г. тенденция к снижению скорее всего продолжится так как по данным </w:t>
      </w:r>
      <w:proofErr w:type="spellStart"/>
      <w:r w:rsidR="00B51F41">
        <w:t>Петростата</w:t>
      </w:r>
      <w:proofErr w:type="spellEnd"/>
      <w:r w:rsidR="00B51F41">
        <w:t xml:space="preserve"> в </w:t>
      </w:r>
      <w:r w:rsidR="00B51F41">
        <w:lastRenderedPageBreak/>
        <w:t>январе-августе 2018 г. детей родилось на 1873 человека меньше, чем в соответствующем периоде 2017 г. (</w:t>
      </w:r>
      <w:r w:rsidR="00B51F41" w:rsidRPr="001D66D3">
        <w:t>http://petrostat.gks.ru/wps/</w:t>
      </w:r>
      <w:r w:rsidR="00B51F41">
        <w:t>).</w:t>
      </w:r>
    </w:p>
    <w:p w14:paraId="42BD4BB7" w14:textId="7B5DC533" w:rsidR="00F53B80" w:rsidRDefault="00BB0892" w:rsidP="008405C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7632E29" wp14:editId="095F71B5">
            <wp:extent cx="5745588" cy="2829848"/>
            <wp:effectExtent l="0" t="0" r="2032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8BC49A" w14:textId="37D4E52B" w:rsidR="00C714C0" w:rsidRPr="00C714C0" w:rsidRDefault="00C714C0" w:rsidP="00C714C0">
      <w:pPr>
        <w:rPr>
          <w:color w:val="000000" w:themeColor="text1"/>
          <w:sz w:val="22"/>
          <w:szCs w:val="22"/>
        </w:rPr>
      </w:pPr>
      <w:r w:rsidRPr="00A87D64">
        <w:rPr>
          <w:sz w:val="22"/>
          <w:szCs w:val="22"/>
        </w:rPr>
        <w:t xml:space="preserve">Источник: ЕМИСС [Электронный ресурс]. Режим доступа: </w:t>
      </w:r>
      <w:hyperlink r:id="rId12" w:history="1">
        <w:r w:rsidRPr="00C714C0">
          <w:rPr>
            <w:rStyle w:val="a6"/>
            <w:color w:val="000000" w:themeColor="text1"/>
            <w:sz w:val="22"/>
            <w:szCs w:val="22"/>
            <w:u w:val="none"/>
          </w:rPr>
          <w:t>https://www.fedstat.ru/indicator/31606</w:t>
        </w:r>
      </w:hyperlink>
    </w:p>
    <w:p w14:paraId="3E020ABD" w14:textId="67689849" w:rsidR="00C714C0" w:rsidRDefault="00C714C0" w:rsidP="00C714C0">
      <w:pPr>
        <w:jc w:val="center"/>
      </w:pPr>
      <w:r w:rsidRPr="001D620D">
        <w:t xml:space="preserve">Рисунок </w:t>
      </w:r>
      <w:r>
        <w:t>4</w:t>
      </w:r>
      <w:r w:rsidR="003E7ED2">
        <w:t xml:space="preserve"> -</w:t>
      </w:r>
      <w:r>
        <w:t xml:space="preserve"> Рождаемость в Санкт-Петербурге,</w:t>
      </w:r>
      <w:r w:rsidRPr="00A87D64">
        <w:t xml:space="preserve"> человек</w:t>
      </w:r>
    </w:p>
    <w:p w14:paraId="7672C690" w14:textId="77777777" w:rsidR="00A54856" w:rsidRDefault="00A54856" w:rsidP="00B51F41">
      <w:pPr>
        <w:jc w:val="both"/>
      </w:pPr>
    </w:p>
    <w:p w14:paraId="1F948059" w14:textId="0AAA5F80" w:rsidR="00B51F41" w:rsidRPr="00766C2A" w:rsidRDefault="00B51F41" w:rsidP="0084763D">
      <w:pPr>
        <w:spacing w:line="360" w:lineRule="auto"/>
        <w:jc w:val="both"/>
      </w:pPr>
      <w:r>
        <w:tab/>
      </w:r>
      <w:r w:rsidR="005F70A6">
        <w:t>В первые годы</w:t>
      </w:r>
      <w:r w:rsidR="0084763D">
        <w:t xml:space="preserve"> трансформационных процессов в стране наблюдался значительный рост смертности, за </w:t>
      </w:r>
      <w:r w:rsidR="001D352D">
        <w:t>4</w:t>
      </w:r>
      <w:r w:rsidR="0084763D">
        <w:t xml:space="preserve"> </w:t>
      </w:r>
      <w:r w:rsidR="001D352D">
        <w:t>года</w:t>
      </w:r>
      <w:r w:rsidR="00D83CF0">
        <w:t xml:space="preserve"> она выросла на 39%, что видно на рисунке 5.</w:t>
      </w:r>
      <w:r w:rsidR="00517E0B">
        <w:t xml:space="preserve"> </w:t>
      </w:r>
      <w:r w:rsidR="00310D4D">
        <w:t>В последующие годы наметилась тенденция к снижению уровня смертности, но в начале 2000-х годов смертность вновь в</w:t>
      </w:r>
      <w:r w:rsidR="00886A67">
        <w:t>оз</w:t>
      </w:r>
      <w:r w:rsidR="00BC24F5">
        <w:t xml:space="preserve">росла, а </w:t>
      </w:r>
      <w:r w:rsidR="00737878">
        <w:t>с 2004 г. уровень смертности начал снижаться.</w:t>
      </w:r>
      <w:r w:rsidR="000A0B7E">
        <w:t xml:space="preserve"> В 2017 г. он составил 60690 человек.</w:t>
      </w:r>
      <w:r w:rsidR="005A51D2">
        <w:t xml:space="preserve"> Однако, в январе-августе 2018 г. число умерших по сравнению с соответствующим периодом 2017 г. </w:t>
      </w:r>
      <w:r w:rsidR="00EC6E8A">
        <w:t>увеличилось на 1273 человека.</w:t>
      </w:r>
      <w:r w:rsidR="00B06B84">
        <w:t xml:space="preserve"> Смертность женщин</w:t>
      </w:r>
      <w:r w:rsidR="003B2C0D">
        <w:t xml:space="preserve"> </w:t>
      </w:r>
      <w:r w:rsidR="001669FC">
        <w:t>ежегодно превышает смертность мужчин,</w:t>
      </w:r>
      <w:r w:rsidR="00B06B84">
        <w:t xml:space="preserve"> в 2017 г. </w:t>
      </w:r>
      <w:r w:rsidR="001669FC">
        <w:t xml:space="preserve">она </w:t>
      </w:r>
      <w:r w:rsidR="00B06B84">
        <w:t>составила 55% от общего уровня смертности населения города.</w:t>
      </w:r>
    </w:p>
    <w:p w14:paraId="01B5D2CE" w14:textId="4FEBB4AE" w:rsidR="00A87D64" w:rsidRPr="00A87D64" w:rsidRDefault="00766C2A" w:rsidP="001D352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0F7D6A8" wp14:editId="144A1B50">
            <wp:extent cx="5745588" cy="2890232"/>
            <wp:effectExtent l="0" t="0" r="2032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0CEA45" w14:textId="420C3ED6" w:rsidR="008C1355" w:rsidRDefault="00C714C0" w:rsidP="008C1355">
      <w:pPr>
        <w:rPr>
          <w:color w:val="000000" w:themeColor="text1"/>
          <w:sz w:val="22"/>
          <w:szCs w:val="22"/>
        </w:rPr>
      </w:pPr>
      <w:r w:rsidRPr="00A87D64">
        <w:rPr>
          <w:sz w:val="22"/>
          <w:szCs w:val="22"/>
        </w:rPr>
        <w:t>Источник: ЕМИСС [Электронный ресурс]. Режим доступа:</w:t>
      </w:r>
      <w:r w:rsidRPr="008C1355">
        <w:rPr>
          <w:color w:val="000000" w:themeColor="text1"/>
          <w:sz w:val="22"/>
          <w:szCs w:val="22"/>
        </w:rPr>
        <w:t xml:space="preserve"> </w:t>
      </w:r>
      <w:hyperlink r:id="rId14" w:history="1">
        <w:r w:rsidR="008C1355" w:rsidRPr="008C1355">
          <w:rPr>
            <w:rStyle w:val="a6"/>
            <w:color w:val="000000" w:themeColor="text1"/>
            <w:sz w:val="22"/>
            <w:szCs w:val="22"/>
            <w:u w:val="none"/>
          </w:rPr>
          <w:t>https://www.fedstat.ru/indicator/31617</w:t>
        </w:r>
      </w:hyperlink>
    </w:p>
    <w:p w14:paraId="54477125" w14:textId="315AA7A1" w:rsidR="00C714C0" w:rsidRDefault="00C714C0" w:rsidP="008C1355">
      <w:pPr>
        <w:jc w:val="center"/>
      </w:pPr>
      <w:r w:rsidRPr="001D620D">
        <w:lastRenderedPageBreak/>
        <w:t xml:space="preserve">Рисунок </w:t>
      </w:r>
      <w:r>
        <w:t>5</w:t>
      </w:r>
      <w:r w:rsidR="003E7ED2">
        <w:t xml:space="preserve"> -</w:t>
      </w:r>
      <w:r>
        <w:t xml:space="preserve"> Смертность в Санкт-Петербурге,</w:t>
      </w:r>
      <w:r w:rsidRPr="00A87D64">
        <w:t xml:space="preserve"> человек</w:t>
      </w:r>
    </w:p>
    <w:p w14:paraId="3764E06F" w14:textId="77777777" w:rsidR="00A87D64" w:rsidRDefault="00A87D64" w:rsidP="008405C0">
      <w:pPr>
        <w:spacing w:line="360" w:lineRule="auto"/>
      </w:pPr>
    </w:p>
    <w:p w14:paraId="79320DB6" w14:textId="38BBAC03" w:rsidR="000509D6" w:rsidRDefault="000509D6" w:rsidP="00807F04">
      <w:pPr>
        <w:spacing w:line="360" w:lineRule="auto"/>
        <w:jc w:val="both"/>
      </w:pPr>
      <w:r>
        <w:tab/>
        <w:t xml:space="preserve">Динамика миграционного прироста </w:t>
      </w:r>
      <w:r w:rsidR="001669FC">
        <w:t>нестабильна. Период 2003-2013</w:t>
      </w:r>
      <w:r>
        <w:t>г. характеризовался растущей тенденцией. В 2013</w:t>
      </w:r>
      <w:r w:rsidR="00F82505">
        <w:t xml:space="preserve"> г. наблюдался максимальный прирост мигрантов, который составил 100</w:t>
      </w:r>
      <w:r w:rsidR="00E5120B">
        <w:t xml:space="preserve"> </w:t>
      </w:r>
      <w:r w:rsidR="00F82505">
        <w:t>017 человек</w:t>
      </w:r>
      <w:r w:rsidR="00E5120B">
        <w:t>, но уже в 2015 г.</w:t>
      </w:r>
      <w:r w:rsidR="00807F04">
        <w:t xml:space="preserve"> их число сократилось в четыре раза</w:t>
      </w:r>
      <w:r w:rsidR="00CD784E">
        <w:t>, а в 2017 г. составило 64546 человек.</w:t>
      </w:r>
    </w:p>
    <w:p w14:paraId="10450265" w14:textId="77777777" w:rsidR="000509D6" w:rsidRDefault="000509D6" w:rsidP="008405C0">
      <w:pPr>
        <w:spacing w:line="360" w:lineRule="auto"/>
      </w:pPr>
    </w:p>
    <w:p w14:paraId="2D99D478" w14:textId="0894323C" w:rsidR="00B06B84" w:rsidRPr="00A87D64" w:rsidRDefault="000256F3" w:rsidP="008405C0">
      <w:pPr>
        <w:spacing w:line="360" w:lineRule="auto"/>
      </w:pPr>
      <w:r>
        <w:rPr>
          <w:noProof/>
        </w:rPr>
        <w:drawing>
          <wp:inline distT="0" distB="0" distL="0" distR="0" wp14:anchorId="3857E218" wp14:editId="17A7254C">
            <wp:extent cx="5755640" cy="2473325"/>
            <wp:effectExtent l="0" t="0" r="1016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4333C4" w14:textId="7F58AF7E" w:rsidR="000256F3" w:rsidRDefault="000256F3" w:rsidP="000256F3">
      <w:pPr>
        <w:rPr>
          <w:color w:val="000000" w:themeColor="text1"/>
          <w:sz w:val="22"/>
          <w:szCs w:val="22"/>
        </w:rPr>
      </w:pPr>
      <w:r w:rsidRPr="00A87D64">
        <w:rPr>
          <w:sz w:val="22"/>
          <w:szCs w:val="22"/>
        </w:rPr>
        <w:t>Источник: ЕМИСС [Электронный ресурс]. Режим доступа:</w:t>
      </w:r>
      <w:r w:rsidRPr="008C1355">
        <w:rPr>
          <w:color w:val="000000" w:themeColor="text1"/>
          <w:sz w:val="22"/>
          <w:szCs w:val="22"/>
        </w:rPr>
        <w:t xml:space="preserve"> </w:t>
      </w:r>
      <w:r w:rsidR="005362F4" w:rsidRPr="005362F4">
        <w:rPr>
          <w:color w:val="000000" w:themeColor="text1"/>
          <w:sz w:val="22"/>
          <w:szCs w:val="22"/>
        </w:rPr>
        <w:t>https://www.fedstat.ru/indicator/37613</w:t>
      </w:r>
    </w:p>
    <w:p w14:paraId="0625A260" w14:textId="3C654090" w:rsidR="000256F3" w:rsidRDefault="000256F3" w:rsidP="000256F3">
      <w:pPr>
        <w:jc w:val="center"/>
      </w:pPr>
      <w:r w:rsidRPr="001D620D">
        <w:t xml:space="preserve">Рисунок </w:t>
      </w:r>
      <w:r>
        <w:t>6</w:t>
      </w:r>
      <w:r w:rsidR="003E7ED2">
        <w:t xml:space="preserve"> -</w:t>
      </w:r>
      <w:r>
        <w:t xml:space="preserve"> Миграционный прирост</w:t>
      </w:r>
      <w:r w:rsidR="007A24BB">
        <w:t xml:space="preserve"> населения</w:t>
      </w:r>
      <w:r>
        <w:t xml:space="preserve"> Санкт-Петербург</w:t>
      </w:r>
      <w:r w:rsidR="007A24BB">
        <w:t>а</w:t>
      </w:r>
      <w:r>
        <w:t>,</w:t>
      </w:r>
      <w:r w:rsidRPr="00A87D64">
        <w:t xml:space="preserve"> человек</w:t>
      </w:r>
    </w:p>
    <w:p w14:paraId="3402D3A0" w14:textId="77777777" w:rsidR="00A87D64" w:rsidRDefault="00A87D64" w:rsidP="008405C0">
      <w:pPr>
        <w:spacing w:line="360" w:lineRule="auto"/>
      </w:pPr>
    </w:p>
    <w:p w14:paraId="78AE2CF0" w14:textId="18CC285B" w:rsidR="00344886" w:rsidRDefault="00256F4D" w:rsidP="00256F4D">
      <w:pPr>
        <w:spacing w:line="360" w:lineRule="auto"/>
        <w:ind w:firstLine="708"/>
        <w:jc w:val="both"/>
      </w:pPr>
      <w:r>
        <w:t>На основе расчетов предположительной</w:t>
      </w:r>
      <w:r w:rsidR="00344886" w:rsidRPr="00344886">
        <w:t xml:space="preserve"> численности населения</w:t>
      </w:r>
      <w:r>
        <w:t xml:space="preserve"> до 2030 г., произведенных Федеральной службой государственной статистике по среднему варианту прогноза от базы на начало 2013 г. </w:t>
      </w:r>
      <w:r w:rsidR="001C41D5">
        <w:t xml:space="preserve">можно предположить, что в 2025 г. в Санкт-Петербурге родится шестимиллионный житель, так как </w:t>
      </w:r>
      <w:r>
        <w:t xml:space="preserve">прогноз </w:t>
      </w:r>
      <w:r w:rsidR="001C41D5">
        <w:t>на начало 2026 г. составил 6010,2 тыс. человек (Предположительная численность 2014).</w:t>
      </w:r>
    </w:p>
    <w:p w14:paraId="5E55C9A4" w14:textId="22287FBB" w:rsidR="004129DD" w:rsidRDefault="004129DD" w:rsidP="004129DD">
      <w:pPr>
        <w:spacing w:line="360" w:lineRule="auto"/>
        <w:jc w:val="both"/>
      </w:pPr>
      <w:r>
        <w:tab/>
      </w:r>
    </w:p>
    <w:p w14:paraId="06B8E4A8" w14:textId="77777777" w:rsidR="00E77885" w:rsidRDefault="00E77885" w:rsidP="004129DD">
      <w:pPr>
        <w:spacing w:line="360" w:lineRule="auto"/>
        <w:jc w:val="both"/>
      </w:pPr>
    </w:p>
    <w:p w14:paraId="7E28AB96" w14:textId="77777777" w:rsidR="00E77885" w:rsidRDefault="00E77885" w:rsidP="004129DD">
      <w:pPr>
        <w:spacing w:line="360" w:lineRule="auto"/>
        <w:jc w:val="both"/>
      </w:pPr>
    </w:p>
    <w:p w14:paraId="794BA049" w14:textId="77777777" w:rsidR="00E77885" w:rsidRDefault="00E77885" w:rsidP="004129DD">
      <w:pPr>
        <w:spacing w:line="360" w:lineRule="auto"/>
        <w:jc w:val="both"/>
      </w:pPr>
    </w:p>
    <w:p w14:paraId="65510807" w14:textId="77777777" w:rsidR="00E77885" w:rsidRDefault="00E77885" w:rsidP="004129DD">
      <w:pPr>
        <w:spacing w:line="360" w:lineRule="auto"/>
        <w:jc w:val="both"/>
      </w:pPr>
    </w:p>
    <w:p w14:paraId="70ADE9F4" w14:textId="77777777" w:rsidR="00E77885" w:rsidRDefault="00E77885" w:rsidP="004129DD">
      <w:pPr>
        <w:spacing w:line="360" w:lineRule="auto"/>
        <w:jc w:val="both"/>
      </w:pPr>
    </w:p>
    <w:p w14:paraId="15B461D6" w14:textId="01F04AE5" w:rsidR="0059474C" w:rsidRDefault="0059474C">
      <w:r>
        <w:br w:type="page"/>
      </w:r>
    </w:p>
    <w:p w14:paraId="41614558" w14:textId="6BC3D3B8" w:rsidR="0071295C" w:rsidRPr="00030AC3" w:rsidRDefault="0071295C" w:rsidP="00EE4FEB">
      <w:pPr>
        <w:pStyle w:val="a8"/>
        <w:numPr>
          <w:ilvl w:val="0"/>
          <w:numId w:val="1"/>
        </w:numPr>
        <w:spacing w:line="360" w:lineRule="auto"/>
        <w:ind w:left="0" w:firstLine="0"/>
        <w:rPr>
          <w:rFonts w:eastAsia="Times New Roman"/>
        </w:rPr>
      </w:pPr>
      <w:r w:rsidRPr="00030AC3">
        <w:rPr>
          <w:rFonts w:eastAsia="Times New Roman"/>
        </w:rPr>
        <w:lastRenderedPageBreak/>
        <w:t xml:space="preserve">Анализ </w:t>
      </w:r>
      <w:r w:rsidR="00781714" w:rsidRPr="00030AC3">
        <w:rPr>
          <w:rFonts w:eastAsia="Times New Roman"/>
        </w:rPr>
        <w:t>структуры</w:t>
      </w:r>
      <w:r w:rsidRPr="00030AC3">
        <w:rPr>
          <w:rFonts w:eastAsia="Times New Roman"/>
        </w:rPr>
        <w:t xml:space="preserve"> населения Санкт-Петербурга</w:t>
      </w:r>
    </w:p>
    <w:p w14:paraId="2EBC9C24" w14:textId="77777777" w:rsidR="00D474AC" w:rsidRDefault="00781714" w:rsidP="00EE4FEB">
      <w:pPr>
        <w:pStyle w:val="a8"/>
        <w:spacing w:line="360" w:lineRule="auto"/>
        <w:ind w:left="0" w:firstLine="696"/>
        <w:jc w:val="both"/>
        <w:rPr>
          <w:rFonts w:eastAsia="Times New Roman"/>
        </w:rPr>
      </w:pPr>
      <w:r>
        <w:rPr>
          <w:rFonts w:eastAsia="Times New Roman"/>
        </w:rPr>
        <w:t xml:space="preserve">Структура населения изучается с разных точек зрения. </w:t>
      </w:r>
      <w:r w:rsidR="00125BC1">
        <w:rPr>
          <w:rFonts w:eastAsia="Times New Roman"/>
        </w:rPr>
        <w:t>Соотношение полов в общей численности населения важная характеристика жизнеспособности населения.</w:t>
      </w:r>
      <w:r w:rsidR="007839DD">
        <w:rPr>
          <w:rFonts w:eastAsia="Times New Roman"/>
        </w:rPr>
        <w:t xml:space="preserve"> На 1 января 2018 г.</w:t>
      </w:r>
      <w:r w:rsidR="003D2AD5">
        <w:rPr>
          <w:rFonts w:eastAsia="Times New Roman"/>
        </w:rPr>
        <w:t xml:space="preserve"> доля мужчин состав</w:t>
      </w:r>
      <w:r w:rsidR="00DB020D">
        <w:rPr>
          <w:rFonts w:eastAsia="Times New Roman"/>
        </w:rPr>
        <w:t>и</w:t>
      </w:r>
      <w:r w:rsidR="003D2AD5">
        <w:rPr>
          <w:rFonts w:eastAsia="Times New Roman"/>
        </w:rPr>
        <w:t>л</w:t>
      </w:r>
      <w:r w:rsidR="00DB020D">
        <w:rPr>
          <w:rFonts w:eastAsia="Times New Roman"/>
        </w:rPr>
        <w:t>а</w:t>
      </w:r>
      <w:r w:rsidR="001173E3">
        <w:rPr>
          <w:rFonts w:eastAsia="Times New Roman"/>
        </w:rPr>
        <w:t xml:space="preserve"> 45</w:t>
      </w:r>
      <w:r w:rsidR="00452866">
        <w:rPr>
          <w:rFonts w:eastAsia="Times New Roman"/>
        </w:rPr>
        <w:t>,3</w:t>
      </w:r>
      <w:r w:rsidR="001173E3">
        <w:rPr>
          <w:rFonts w:eastAsia="Times New Roman"/>
        </w:rPr>
        <w:t xml:space="preserve">% в общей численности </w:t>
      </w:r>
      <w:r w:rsidR="00DB020D">
        <w:rPr>
          <w:rFonts w:eastAsia="Times New Roman"/>
        </w:rPr>
        <w:t>населения</w:t>
      </w:r>
      <w:r w:rsidR="001173E3">
        <w:rPr>
          <w:rFonts w:eastAsia="Times New Roman"/>
        </w:rPr>
        <w:t>, на 100</w:t>
      </w:r>
      <w:r w:rsidR="00DB020D">
        <w:rPr>
          <w:rFonts w:eastAsia="Times New Roman"/>
        </w:rPr>
        <w:t xml:space="preserve">0 мужчин пришлось 1209 </w:t>
      </w:r>
      <w:r w:rsidR="00844C59">
        <w:rPr>
          <w:rFonts w:eastAsia="Times New Roman"/>
        </w:rPr>
        <w:t>женщин (</w:t>
      </w:r>
      <w:r w:rsidR="00844C59" w:rsidRPr="00844C59">
        <w:rPr>
          <w:rFonts w:eastAsia="Times New Roman"/>
        </w:rPr>
        <w:t>Численность населения по полу и возрасту</w:t>
      </w:r>
      <w:r w:rsidR="00844C59">
        <w:rPr>
          <w:rFonts w:eastAsia="Times New Roman"/>
        </w:rPr>
        <w:t xml:space="preserve"> 2018)</w:t>
      </w:r>
      <w:r w:rsidR="00DB020D">
        <w:rPr>
          <w:rFonts w:eastAsia="Times New Roman"/>
        </w:rPr>
        <w:t xml:space="preserve">, а </w:t>
      </w:r>
      <w:bookmarkStart w:id="2" w:name="OLE_LINK2"/>
      <w:r w:rsidR="00DB020D">
        <w:rPr>
          <w:rFonts w:eastAsia="Times New Roman"/>
        </w:rPr>
        <w:t xml:space="preserve">на 1 января </w:t>
      </w:r>
      <w:bookmarkEnd w:id="2"/>
      <w:r w:rsidR="00DB020D">
        <w:rPr>
          <w:rFonts w:eastAsia="Times New Roman"/>
        </w:rPr>
        <w:t xml:space="preserve">2009 г. удельный вес мужчин был 44,8% и </w:t>
      </w:r>
      <w:r w:rsidR="00844C59">
        <w:rPr>
          <w:rFonts w:eastAsia="Times New Roman"/>
        </w:rPr>
        <w:t xml:space="preserve">на </w:t>
      </w:r>
      <w:r w:rsidR="00DB020D">
        <w:rPr>
          <w:rFonts w:eastAsia="Times New Roman"/>
        </w:rPr>
        <w:t>1000 мужчин приходилось 1234 женщины (</w:t>
      </w:r>
      <w:r w:rsidR="00844C59" w:rsidRPr="00844C59">
        <w:rPr>
          <w:rFonts w:eastAsia="Times New Roman"/>
        </w:rPr>
        <w:t>Численность населения по полу и возрасту</w:t>
      </w:r>
      <w:r w:rsidR="00844C59">
        <w:rPr>
          <w:rFonts w:eastAsia="Times New Roman"/>
        </w:rPr>
        <w:t xml:space="preserve"> 2009</w:t>
      </w:r>
      <w:r w:rsidR="00DB020D">
        <w:rPr>
          <w:rFonts w:eastAsia="Times New Roman"/>
        </w:rPr>
        <w:t>).</w:t>
      </w:r>
      <w:r w:rsidR="00844C59">
        <w:rPr>
          <w:rFonts w:eastAsia="Times New Roman"/>
        </w:rPr>
        <w:t xml:space="preserve"> Таким образом, в последнее время возросла доля мужского населения Санкт-Петербурга.</w:t>
      </w:r>
      <w:r w:rsidR="004417D1">
        <w:rPr>
          <w:rFonts w:eastAsia="Times New Roman"/>
        </w:rPr>
        <w:t xml:space="preserve"> </w:t>
      </w:r>
    </w:p>
    <w:p w14:paraId="507695AC" w14:textId="27ACE810" w:rsidR="00DB020D" w:rsidRDefault="00D474AC" w:rsidP="00EE4FEB">
      <w:pPr>
        <w:pStyle w:val="a8"/>
        <w:spacing w:line="360" w:lineRule="auto"/>
        <w:ind w:left="0" w:firstLine="696"/>
        <w:jc w:val="both"/>
        <w:rPr>
          <w:rFonts w:eastAsia="Times New Roman"/>
        </w:rPr>
      </w:pPr>
      <w:r>
        <w:rPr>
          <w:rFonts w:eastAsia="Times New Roman"/>
        </w:rPr>
        <w:t>Если рассмотреть оба пола по фертильному возрасту женщин 15-49 лет, то в этой возрастной категории</w:t>
      </w:r>
      <w:r w:rsidR="00844C59">
        <w:rPr>
          <w:rFonts w:eastAsia="Times New Roman"/>
        </w:rPr>
        <w:t xml:space="preserve"> </w:t>
      </w:r>
      <w:r>
        <w:rPr>
          <w:rFonts w:eastAsia="Times New Roman"/>
        </w:rPr>
        <w:t xml:space="preserve">на 1 января 2009 г. на 1000 мужчин приходилось 105 женщин, а на 2018 г. – 103 </w:t>
      </w:r>
      <w:r w:rsidR="00030AC3">
        <w:rPr>
          <w:rFonts w:eastAsia="Times New Roman"/>
        </w:rPr>
        <w:t xml:space="preserve">женщины, что говорит o хороших предпосылках для </w:t>
      </w:r>
      <w:proofErr w:type="spellStart"/>
      <w:r w:rsidR="00030AC3">
        <w:rPr>
          <w:rFonts w:eastAsia="Times New Roman"/>
        </w:rPr>
        <w:t>брачности</w:t>
      </w:r>
      <w:proofErr w:type="spellEnd"/>
      <w:r w:rsidR="00030AC3">
        <w:rPr>
          <w:rFonts w:eastAsia="Times New Roman"/>
        </w:rPr>
        <w:t xml:space="preserve"> и рождаемости.</w:t>
      </w:r>
    </w:p>
    <w:p w14:paraId="4D333929" w14:textId="025E278F" w:rsidR="00FB39BA" w:rsidRDefault="00CF116C" w:rsidP="00EE4FEB">
      <w:pPr>
        <w:pStyle w:val="a8"/>
        <w:spacing w:line="360" w:lineRule="auto"/>
        <w:ind w:left="0" w:firstLine="696"/>
        <w:jc w:val="both"/>
        <w:rPr>
          <w:rFonts w:eastAsia="Times New Roman"/>
        </w:rPr>
      </w:pPr>
      <w:r>
        <w:rPr>
          <w:rFonts w:eastAsia="Times New Roman"/>
        </w:rPr>
        <w:t xml:space="preserve">На основе возрастных группировок можно оценить долю долгожителей старше 85 лет. На начало 2009 г. удельный вес долгожителей мужчин и женщин в общей численности населения составлял соответственно 0,3% и 1,1%, а на тот же период 2018 г. вырос и </w:t>
      </w:r>
      <w:r w:rsidR="00295640">
        <w:rPr>
          <w:rFonts w:eastAsia="Times New Roman"/>
        </w:rPr>
        <w:t>был соответственно равен 1,1% и 3,2%. Следовательно, в Петербурге выросла продолжительность жизни</w:t>
      </w:r>
      <w:r w:rsidR="002D5D9C">
        <w:rPr>
          <w:rFonts w:eastAsia="Times New Roman"/>
        </w:rPr>
        <w:t>, но мужчин долгожителей в три раза меньше, чем женщин</w:t>
      </w:r>
      <w:r w:rsidR="00DB214B">
        <w:rPr>
          <w:rFonts w:eastAsia="Times New Roman"/>
        </w:rPr>
        <w:t xml:space="preserve"> и эта пропорция не изменилась за 10 лет</w:t>
      </w:r>
      <w:r w:rsidR="00295640">
        <w:rPr>
          <w:rFonts w:eastAsia="Times New Roman"/>
        </w:rPr>
        <w:t>.</w:t>
      </w:r>
    </w:p>
    <w:p w14:paraId="0F428F5F" w14:textId="32938D46" w:rsidR="00CF116C" w:rsidRDefault="00DB214B" w:rsidP="00EE4FEB">
      <w:pPr>
        <w:pStyle w:val="a8"/>
        <w:spacing w:line="360" w:lineRule="auto"/>
        <w:ind w:left="0" w:firstLine="696"/>
        <w:jc w:val="both"/>
        <w:rPr>
          <w:rFonts w:eastAsia="Times New Roman"/>
        </w:rPr>
      </w:pPr>
      <w:r>
        <w:rPr>
          <w:rFonts w:eastAsia="Times New Roman"/>
        </w:rPr>
        <w:t>На начало 2018г. в</w:t>
      </w:r>
      <w:r w:rsidR="00534B95">
        <w:rPr>
          <w:rFonts w:eastAsia="Times New Roman"/>
        </w:rPr>
        <w:t>озросла доля малышей 0-4 лет в общей численности населения</w:t>
      </w:r>
      <w:r>
        <w:rPr>
          <w:rFonts w:eastAsia="Times New Roman"/>
        </w:rPr>
        <w:t>,</w:t>
      </w:r>
      <w:r w:rsidR="00534B95">
        <w:rPr>
          <w:rFonts w:eastAsia="Times New Roman"/>
        </w:rPr>
        <w:t xml:space="preserve"> мальчиков и девочек соответственно с 2,4% и 2,2% на начало 2009 г. до 3,2% и 3,0%</w:t>
      </w:r>
      <w:r>
        <w:rPr>
          <w:rFonts w:eastAsia="Times New Roman"/>
        </w:rPr>
        <w:t>.</w:t>
      </w:r>
      <w:r w:rsidR="00534B95">
        <w:rPr>
          <w:rFonts w:eastAsia="Times New Roman"/>
        </w:rPr>
        <w:t xml:space="preserve"> </w:t>
      </w:r>
      <w:r>
        <w:rPr>
          <w:rFonts w:eastAsia="Times New Roman"/>
        </w:rPr>
        <w:t>Как известно по законам природы мальчиков всегда рождается больше и их численность в младших возрастах превосходит – девочек.</w:t>
      </w:r>
    </w:p>
    <w:p w14:paraId="0C64EFB3" w14:textId="43E054A5" w:rsidR="002439B2" w:rsidRDefault="00DB214B" w:rsidP="00EE4FEB">
      <w:pPr>
        <w:pStyle w:val="a8"/>
        <w:spacing w:line="360" w:lineRule="auto"/>
        <w:ind w:left="0" w:firstLine="696"/>
        <w:jc w:val="both"/>
        <w:rPr>
          <w:rFonts w:eastAsia="Times New Roman"/>
        </w:rPr>
      </w:pPr>
      <w:r>
        <w:rPr>
          <w:rFonts w:eastAsia="Times New Roman"/>
        </w:rPr>
        <w:t xml:space="preserve">Структура населения Санкт-Петербурга по группам возрастов для мужчин и </w:t>
      </w:r>
      <w:r w:rsidR="00D34891">
        <w:rPr>
          <w:rFonts w:eastAsia="Times New Roman"/>
        </w:rPr>
        <w:t>женщин представлена</w:t>
      </w:r>
      <w:r>
        <w:rPr>
          <w:rFonts w:eastAsia="Times New Roman"/>
        </w:rPr>
        <w:t xml:space="preserve"> соответственно на рисунках 7 и 8.</w:t>
      </w:r>
      <w:r w:rsidR="00C6761D">
        <w:rPr>
          <w:rFonts w:eastAsia="Times New Roman"/>
        </w:rPr>
        <w:t xml:space="preserve"> Видно, что распределение женщин имеет более равномерный характер. Группы мужчин с численностью более 150 тыс. человек характерны для возрастов от 25 до 59 лет</w:t>
      </w:r>
      <w:r w:rsidR="00631974">
        <w:rPr>
          <w:rFonts w:eastAsia="Times New Roman"/>
        </w:rPr>
        <w:t xml:space="preserve">, которые </w:t>
      </w:r>
      <w:r w:rsidR="00C82563">
        <w:rPr>
          <w:rFonts w:eastAsia="Times New Roman"/>
        </w:rPr>
        <w:t>включают 7 групп.</w:t>
      </w:r>
      <w:r w:rsidR="00C6761D">
        <w:rPr>
          <w:rFonts w:eastAsia="Times New Roman"/>
        </w:rPr>
        <w:t xml:space="preserve"> Для женщин этот возрастной диапазон </w:t>
      </w:r>
      <w:r w:rsidR="003A47C0">
        <w:rPr>
          <w:rFonts w:eastAsia="Times New Roman"/>
        </w:rPr>
        <w:t>составляет</w:t>
      </w:r>
      <w:r w:rsidR="008D6871">
        <w:rPr>
          <w:rFonts w:eastAsia="Times New Roman"/>
        </w:rPr>
        <w:t xml:space="preserve"> от 25 до 69 лет и более 80 лет</w:t>
      </w:r>
      <w:r w:rsidR="00C82563">
        <w:rPr>
          <w:rFonts w:eastAsia="Times New Roman"/>
        </w:rPr>
        <w:t xml:space="preserve"> – 10 групп.</w:t>
      </w:r>
      <w:r w:rsidR="00F32856">
        <w:rPr>
          <w:rFonts w:eastAsia="Times New Roman"/>
        </w:rPr>
        <w:t xml:space="preserve"> Также превышает 150 человек для лиц обоих полов численность первой возрастной группы от 0-4 лет.</w:t>
      </w:r>
    </w:p>
    <w:p w14:paraId="168A9420" w14:textId="721F1AFF" w:rsidR="002439B2" w:rsidRPr="00E11D23" w:rsidRDefault="00196035" w:rsidP="00EE4FEB">
      <w:pPr>
        <w:pStyle w:val="a8"/>
        <w:spacing w:line="360" w:lineRule="auto"/>
        <w:ind w:left="0" w:firstLine="696"/>
        <w:jc w:val="both"/>
        <w:rPr>
          <w:rFonts w:eastAsia="Times New Roman"/>
        </w:rPr>
      </w:pPr>
      <w:r>
        <w:rPr>
          <w:rFonts w:eastAsia="Times New Roman"/>
        </w:rPr>
        <w:t>Среднее изменение удельного веса за период 2009-2018гг. для каждого пола показывает квадратический коэффициент абсолютных</w:t>
      </w:r>
      <w:r w:rsidR="00A60D60">
        <w:rPr>
          <w:rFonts w:eastAsia="Times New Roman"/>
        </w:rPr>
        <w:t xml:space="preserve"> структурных </w:t>
      </w:r>
      <w:r w:rsidR="00E11D23">
        <w:rPr>
          <w:rFonts w:eastAsia="Times New Roman"/>
        </w:rPr>
        <w:t>сдвигов (</w:t>
      </w:r>
      <w:r>
        <w:rPr>
          <w:rFonts w:eastAsia="Times New Roman"/>
        </w:rPr>
        <w:t>Елисеева</w:t>
      </w:r>
      <w:r w:rsidR="00E11D23">
        <w:rPr>
          <w:rFonts w:eastAsia="Times New Roman"/>
        </w:rPr>
        <w:t xml:space="preserve">, Т1 2016), который составил для мужчин и женщин соответственно 1,5 и 1,4 процентных пункта. Следовательно, изменения в структуре мужчин были более существенные (расчет представлен в </w:t>
      </w:r>
      <w:r w:rsidR="00205CA7">
        <w:rPr>
          <w:rFonts w:eastAsia="Times New Roman"/>
        </w:rPr>
        <w:t>П</w:t>
      </w:r>
      <w:r w:rsidR="00E11D23">
        <w:rPr>
          <w:rFonts w:eastAsia="Times New Roman"/>
        </w:rPr>
        <w:t>риложении</w:t>
      </w:r>
      <w:r w:rsidR="00205CA7">
        <w:rPr>
          <w:rFonts w:eastAsia="Times New Roman"/>
        </w:rPr>
        <w:t xml:space="preserve"> 1</w:t>
      </w:r>
      <w:r w:rsidR="00E11D23">
        <w:rPr>
          <w:rFonts w:eastAsia="Times New Roman"/>
        </w:rPr>
        <w:t xml:space="preserve"> таблица 1).</w:t>
      </w:r>
    </w:p>
    <w:p w14:paraId="5B39AAEE" w14:textId="030491C3" w:rsidR="00B250E6" w:rsidRDefault="004A2B41" w:rsidP="00B250E6">
      <w:pPr>
        <w:pStyle w:val="a8"/>
        <w:spacing w:line="360" w:lineRule="auto"/>
        <w:ind w:left="0"/>
        <w:jc w:val="both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68F49693" wp14:editId="05E71ADA">
            <wp:extent cx="5816110" cy="3742610"/>
            <wp:effectExtent l="0" t="0" r="635" b="171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0C3FE57" w14:textId="3FE341ED" w:rsidR="00B250E6" w:rsidRDefault="00B250E6" w:rsidP="00B250E6">
      <w:pPr>
        <w:rPr>
          <w:color w:val="000000" w:themeColor="text1"/>
          <w:sz w:val="22"/>
          <w:szCs w:val="22"/>
        </w:rPr>
      </w:pPr>
      <w:r w:rsidRPr="00A87D64">
        <w:rPr>
          <w:sz w:val="22"/>
          <w:szCs w:val="22"/>
        </w:rPr>
        <w:t xml:space="preserve">Источник: </w:t>
      </w:r>
      <w:r w:rsidR="002439B2">
        <w:rPr>
          <w:sz w:val="22"/>
          <w:szCs w:val="22"/>
        </w:rPr>
        <w:t>Росстат</w:t>
      </w:r>
      <w:r w:rsidRPr="00A87D64">
        <w:rPr>
          <w:sz w:val="22"/>
          <w:szCs w:val="22"/>
        </w:rPr>
        <w:t xml:space="preserve"> [Электронный ресурс]. Режим доступа:</w:t>
      </w:r>
      <w:r w:rsidRPr="008C1355">
        <w:rPr>
          <w:color w:val="000000" w:themeColor="text1"/>
          <w:sz w:val="22"/>
          <w:szCs w:val="22"/>
        </w:rPr>
        <w:t xml:space="preserve"> </w:t>
      </w:r>
      <w:r w:rsidR="002439B2" w:rsidRPr="002439B2">
        <w:rPr>
          <w:color w:val="000000" w:themeColor="text1"/>
          <w:sz w:val="22"/>
          <w:szCs w:val="22"/>
        </w:rPr>
        <w:t>http://www.gks.ru/bgd/regl/b18_111/Main.htm</w:t>
      </w:r>
    </w:p>
    <w:p w14:paraId="14E3CB0E" w14:textId="38BB2AA2" w:rsidR="00B250E6" w:rsidRPr="00FF191A" w:rsidRDefault="00B250E6" w:rsidP="00FF191A">
      <w:pPr>
        <w:jc w:val="center"/>
      </w:pPr>
      <w:r w:rsidRPr="001D620D">
        <w:t xml:space="preserve">Рисунок </w:t>
      </w:r>
      <w:r>
        <w:t>7</w:t>
      </w:r>
      <w:r w:rsidR="003E7ED2">
        <w:t xml:space="preserve"> -</w:t>
      </w:r>
      <w:r>
        <w:t xml:space="preserve"> Распределение мужчин Санкт-Петербурга по возрасту на 1 января 2018 г.,</w:t>
      </w:r>
      <w:r w:rsidRPr="00A87D64">
        <w:t xml:space="preserve"> человек</w:t>
      </w:r>
    </w:p>
    <w:p w14:paraId="5B41B0D9" w14:textId="01BEFD8E" w:rsidR="00B250E6" w:rsidRDefault="00B250E6" w:rsidP="00B250E6">
      <w:pPr>
        <w:jc w:val="both"/>
        <w:rPr>
          <w:rFonts w:asciiTheme="minorHAnsi" w:hAnsiTheme="minorHAnsi" w:cstheme="minorBidi"/>
          <w:sz w:val="20"/>
          <w:szCs w:val="20"/>
        </w:rPr>
      </w:pPr>
    </w:p>
    <w:p w14:paraId="4E5F6266" w14:textId="4B5B7FF9" w:rsidR="00B250E6" w:rsidRDefault="002439B2" w:rsidP="002439B2">
      <w:pPr>
        <w:pStyle w:val="a8"/>
        <w:spacing w:line="360" w:lineRule="auto"/>
        <w:ind w:left="0"/>
        <w:jc w:val="both"/>
        <w:rPr>
          <w:rFonts w:eastAsia="Times New Roman"/>
        </w:rPr>
      </w:pPr>
      <w:r>
        <w:rPr>
          <w:noProof/>
        </w:rPr>
        <w:drawing>
          <wp:inline distT="0" distB="0" distL="0" distR="0" wp14:anchorId="10495E3C" wp14:editId="77772AA9">
            <wp:extent cx="5892310" cy="3628310"/>
            <wp:effectExtent l="0" t="0" r="635" b="44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B616EB0" w14:textId="77777777" w:rsidR="00DB214B" w:rsidRDefault="00DB214B" w:rsidP="00DB214B">
      <w:pPr>
        <w:rPr>
          <w:color w:val="000000" w:themeColor="text1"/>
          <w:sz w:val="22"/>
          <w:szCs w:val="22"/>
        </w:rPr>
      </w:pPr>
      <w:r w:rsidRPr="00A87D64">
        <w:rPr>
          <w:sz w:val="22"/>
          <w:szCs w:val="22"/>
        </w:rPr>
        <w:t xml:space="preserve">Источник: </w:t>
      </w:r>
      <w:r>
        <w:rPr>
          <w:sz w:val="22"/>
          <w:szCs w:val="22"/>
        </w:rPr>
        <w:t>Росстат</w:t>
      </w:r>
      <w:r w:rsidRPr="00A87D64">
        <w:rPr>
          <w:sz w:val="22"/>
          <w:szCs w:val="22"/>
        </w:rPr>
        <w:t xml:space="preserve"> [Электронный ресурс]. Режим доступа:</w:t>
      </w:r>
      <w:r w:rsidRPr="008C1355">
        <w:rPr>
          <w:color w:val="000000" w:themeColor="text1"/>
          <w:sz w:val="22"/>
          <w:szCs w:val="22"/>
        </w:rPr>
        <w:t xml:space="preserve"> </w:t>
      </w:r>
      <w:r w:rsidRPr="002439B2">
        <w:rPr>
          <w:color w:val="000000" w:themeColor="text1"/>
          <w:sz w:val="22"/>
          <w:szCs w:val="22"/>
        </w:rPr>
        <w:t>http://www.gks.ru/bgd/regl/b18_111/Main.htm</w:t>
      </w:r>
    </w:p>
    <w:p w14:paraId="73E044E7" w14:textId="6CBBA46D" w:rsidR="00DB214B" w:rsidRDefault="00DB214B" w:rsidP="00DB214B">
      <w:pPr>
        <w:jc w:val="center"/>
      </w:pPr>
      <w:r w:rsidRPr="001D620D">
        <w:t xml:space="preserve">Рисунок </w:t>
      </w:r>
      <w:r>
        <w:t>8</w:t>
      </w:r>
      <w:r w:rsidR="003E7ED2">
        <w:t xml:space="preserve"> -</w:t>
      </w:r>
      <w:r>
        <w:t xml:space="preserve"> Распределение женщин Санкт-Петербурга по возрасту на 1 января 2018 г.,</w:t>
      </w:r>
      <w:r w:rsidRPr="00A87D64">
        <w:t xml:space="preserve"> человек</w:t>
      </w:r>
    </w:p>
    <w:p w14:paraId="40CFE188" w14:textId="12C93ADA" w:rsidR="00781714" w:rsidRPr="00454122" w:rsidRDefault="00781714" w:rsidP="00DB214B">
      <w:pPr>
        <w:pStyle w:val="a8"/>
        <w:spacing w:line="360" w:lineRule="auto"/>
        <w:ind w:left="0"/>
        <w:rPr>
          <w:rFonts w:eastAsia="Times New Roman"/>
        </w:rPr>
      </w:pPr>
    </w:p>
    <w:p w14:paraId="0853C112" w14:textId="3B5D3B83" w:rsidR="00FE02F8" w:rsidRDefault="009860B5" w:rsidP="009860B5">
      <w:pPr>
        <w:spacing w:line="360" w:lineRule="auto"/>
        <w:jc w:val="both"/>
      </w:pPr>
      <w:r>
        <w:lastRenderedPageBreak/>
        <w:tab/>
        <w:t xml:space="preserve">На рисунке </w:t>
      </w:r>
      <w:r w:rsidR="00AE49B9">
        <w:t>9</w:t>
      </w:r>
      <w:r>
        <w:t xml:space="preserve"> представлена структура распределения мужчин и женщин</w:t>
      </w:r>
      <w:r w:rsidR="00F25F39">
        <w:t xml:space="preserve"> по возрасту трудоспособности</w:t>
      </w:r>
      <w:r w:rsidR="0085268D">
        <w:t>, которая дает представление o населении</w:t>
      </w:r>
      <w:r w:rsidR="00B27691">
        <w:t xml:space="preserve"> с точки зрения трудовых ресурсов.</w:t>
      </w:r>
      <w:r w:rsidR="004221F2">
        <w:t xml:space="preserve"> Доля мужчин трудоспособного возраста на 15 процентных пунктов превышает долю женщин</w:t>
      </w:r>
      <w:r w:rsidR="006520FE">
        <w:t>.</w:t>
      </w:r>
      <w:r w:rsidR="00911B40">
        <w:t xml:space="preserve"> В возрасте старше трудоспособного удельный вес женщин в 2 раза превышает – мужчин.</w:t>
      </w:r>
    </w:p>
    <w:p w14:paraId="22D3E8D8" w14:textId="4F15ED7C" w:rsidR="00F9604C" w:rsidRDefault="00F9604C" w:rsidP="008405C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744875D" wp14:editId="4016B033">
            <wp:extent cx="5755640" cy="4208145"/>
            <wp:effectExtent l="0" t="0" r="1016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EAB1EFF" w14:textId="77777777" w:rsidR="00F9604C" w:rsidRDefault="00F9604C" w:rsidP="00F9604C">
      <w:pPr>
        <w:rPr>
          <w:color w:val="000000" w:themeColor="text1"/>
          <w:sz w:val="22"/>
          <w:szCs w:val="22"/>
        </w:rPr>
      </w:pPr>
      <w:r w:rsidRPr="00A87D64">
        <w:rPr>
          <w:sz w:val="22"/>
          <w:szCs w:val="22"/>
        </w:rPr>
        <w:t xml:space="preserve">Источник: </w:t>
      </w:r>
      <w:r>
        <w:rPr>
          <w:sz w:val="22"/>
          <w:szCs w:val="22"/>
        </w:rPr>
        <w:t>Росстат</w:t>
      </w:r>
      <w:r w:rsidRPr="00A87D64">
        <w:rPr>
          <w:sz w:val="22"/>
          <w:szCs w:val="22"/>
        </w:rPr>
        <w:t xml:space="preserve"> [Электронный ресурс]. Режим доступа:</w:t>
      </w:r>
      <w:r w:rsidRPr="008C1355">
        <w:rPr>
          <w:color w:val="000000" w:themeColor="text1"/>
          <w:sz w:val="22"/>
          <w:szCs w:val="22"/>
        </w:rPr>
        <w:t xml:space="preserve"> </w:t>
      </w:r>
      <w:r w:rsidRPr="002439B2">
        <w:rPr>
          <w:color w:val="000000" w:themeColor="text1"/>
          <w:sz w:val="22"/>
          <w:szCs w:val="22"/>
        </w:rPr>
        <w:t>http://www.gks.ru/bgd/regl/b18_111/Main.htm</w:t>
      </w:r>
    </w:p>
    <w:p w14:paraId="45D0E41E" w14:textId="72C5756D" w:rsidR="00F9604C" w:rsidRDefault="00F9604C" w:rsidP="00342A75">
      <w:pPr>
        <w:jc w:val="center"/>
      </w:pPr>
      <w:r w:rsidRPr="001D620D">
        <w:t xml:space="preserve">Рисунок </w:t>
      </w:r>
      <w:r w:rsidR="00AE49B9">
        <w:t>9</w:t>
      </w:r>
      <w:r w:rsidR="003E7ED2">
        <w:t xml:space="preserve"> -</w:t>
      </w:r>
      <w:r>
        <w:t xml:space="preserve"> Структура насе</w:t>
      </w:r>
      <w:r w:rsidR="00E640BC">
        <w:t>ления</w:t>
      </w:r>
      <w:r>
        <w:t xml:space="preserve"> Санкт-Петербург</w:t>
      </w:r>
      <w:r w:rsidR="00342A75">
        <w:t>а по полу и</w:t>
      </w:r>
      <w:r>
        <w:t xml:space="preserve"> по возрасту</w:t>
      </w:r>
      <w:r w:rsidR="004A7A6E">
        <w:t xml:space="preserve"> трудоспособности</w:t>
      </w:r>
      <w:r w:rsidR="00342A75">
        <w:t xml:space="preserve"> </w:t>
      </w:r>
      <w:r w:rsidR="004A7A6E">
        <w:t>на 1 января 2018 г.</w:t>
      </w:r>
    </w:p>
    <w:p w14:paraId="7B53F854" w14:textId="77777777" w:rsidR="009B0A7E" w:rsidRDefault="009B0A7E" w:rsidP="009B0A7E">
      <w:pPr>
        <w:jc w:val="both"/>
      </w:pPr>
    </w:p>
    <w:p w14:paraId="00281AAE" w14:textId="3D1C7913" w:rsidR="00F90781" w:rsidRDefault="009B0A7E" w:rsidP="007C5117">
      <w:pPr>
        <w:spacing w:line="360" w:lineRule="auto"/>
        <w:jc w:val="both"/>
      </w:pPr>
      <w:r>
        <w:tab/>
        <w:t xml:space="preserve">В структуре всего населения (рисунок </w:t>
      </w:r>
      <w:r w:rsidR="00AE49B9">
        <w:t>10</w:t>
      </w:r>
      <w:r>
        <w:t>) трудовые ресурсы</w:t>
      </w:r>
      <w:r w:rsidR="00F90781">
        <w:t xml:space="preserve"> на начало 2018г.</w:t>
      </w:r>
      <w:r>
        <w:t xml:space="preserve"> составля</w:t>
      </w:r>
      <w:r w:rsidR="00F90781">
        <w:t>ли</w:t>
      </w:r>
      <w:r>
        <w:t xml:space="preserve"> </w:t>
      </w:r>
      <w:r w:rsidR="008B5914">
        <w:t>58%, населения.</w:t>
      </w:r>
      <w:r w:rsidR="00F90781">
        <w:t xml:space="preserve"> Это </w:t>
      </w:r>
      <w:r w:rsidR="004A64C7">
        <w:t>меньше, чем на начало 2009г.</w:t>
      </w:r>
      <w:r w:rsidR="008B5914">
        <w:t xml:space="preserve"> Население старше трудоспособного возраста</w:t>
      </w:r>
      <w:r w:rsidR="00507D4C">
        <w:t xml:space="preserve"> в 1,8 раз превышает население, не достигшее трудоспособного возраста</w:t>
      </w:r>
      <w:r w:rsidR="004A2319">
        <w:t>, что говорит об отрицательном значении демографической нагрузки на общество</w:t>
      </w:r>
      <w:r w:rsidR="004A64C7">
        <w:t xml:space="preserve">, </w:t>
      </w:r>
      <w:r w:rsidR="0025735F">
        <w:t>а в</w:t>
      </w:r>
      <w:r w:rsidR="004A64C7">
        <w:t xml:space="preserve"> 2009г</w:t>
      </w:r>
      <w:r w:rsidR="004A2319">
        <w:t>.</w:t>
      </w:r>
      <w:r w:rsidR="0025735F">
        <w:t xml:space="preserve"> - в 2 раза.</w:t>
      </w:r>
      <w:r w:rsidR="007C5117" w:rsidRPr="007C5117">
        <w:t xml:space="preserve"> </w:t>
      </w:r>
      <w:r w:rsidR="0025735F">
        <w:t>Э</w:t>
      </w:r>
      <w:r w:rsidR="004A64C7">
        <w:t>тот показатель снизился</w:t>
      </w:r>
      <w:r w:rsidR="0025735F">
        <w:t>, что говорит o положительной тенденции</w:t>
      </w:r>
      <w:r w:rsidR="004A64C7">
        <w:t>.</w:t>
      </w:r>
    </w:p>
    <w:p w14:paraId="1022803F" w14:textId="0C527EAC" w:rsidR="00FE02F8" w:rsidRDefault="007C5117" w:rsidP="00F619C7">
      <w:pPr>
        <w:spacing w:line="360" w:lineRule="auto"/>
        <w:ind w:firstLine="708"/>
        <w:jc w:val="both"/>
      </w:pPr>
      <w:r w:rsidRPr="007C5117">
        <w:t>Согласно классификации ООН, население считается старым, если удельный вес возрастной группы 65 лет и старше в нем превышает 7%</w:t>
      </w:r>
      <w:r>
        <w:t xml:space="preserve"> (Щербакова 2010)</w:t>
      </w:r>
      <w:r w:rsidRPr="007C5117">
        <w:t>. </w:t>
      </w:r>
      <w:r w:rsidR="00414A00">
        <w:t xml:space="preserve">По данным на 2009г. удельный вес этой группы 15,3%, на 2018г. – 16,3%. </w:t>
      </w:r>
      <w:r w:rsidR="00F619C7">
        <w:t xml:space="preserve">Следовательно, в Санкт-Петербурге старение населения продолжается, но вместе с тем, как мы видели раньше </w:t>
      </w:r>
      <w:r w:rsidR="00F619C7">
        <w:lastRenderedPageBreak/>
        <w:t>увеличивается продолжительность жизни, растет число долгожителей.</w:t>
      </w:r>
      <w:r w:rsidR="00B41134">
        <w:t xml:space="preserve"> Это говорит o том, что в Санкт-Петербурге происходит старение населения сверху.</w:t>
      </w:r>
    </w:p>
    <w:p w14:paraId="7EAA1E53" w14:textId="77777777" w:rsidR="00A06C4F" w:rsidRDefault="00A06C4F" w:rsidP="00F619C7">
      <w:pPr>
        <w:spacing w:line="360" w:lineRule="auto"/>
        <w:ind w:firstLine="708"/>
        <w:jc w:val="both"/>
      </w:pPr>
    </w:p>
    <w:p w14:paraId="169EA6EA" w14:textId="7A766C3A" w:rsidR="00FE02F8" w:rsidRDefault="00F6121D" w:rsidP="008405C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C22EE06" wp14:editId="1CE45553">
            <wp:extent cx="5816110" cy="3095874"/>
            <wp:effectExtent l="0" t="0" r="635" b="317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64564F2" w14:textId="77777777" w:rsidR="00F6121D" w:rsidRDefault="00F6121D" w:rsidP="00F6121D">
      <w:pPr>
        <w:rPr>
          <w:color w:val="000000" w:themeColor="text1"/>
          <w:sz w:val="22"/>
          <w:szCs w:val="22"/>
        </w:rPr>
      </w:pPr>
      <w:bookmarkStart w:id="3" w:name="OLE_LINK3"/>
      <w:r w:rsidRPr="00A87D64">
        <w:rPr>
          <w:sz w:val="22"/>
          <w:szCs w:val="22"/>
        </w:rPr>
        <w:t xml:space="preserve">Источник: </w:t>
      </w:r>
      <w:r>
        <w:rPr>
          <w:sz w:val="22"/>
          <w:szCs w:val="22"/>
        </w:rPr>
        <w:t>Росстат</w:t>
      </w:r>
      <w:r w:rsidRPr="00A87D64">
        <w:rPr>
          <w:sz w:val="22"/>
          <w:szCs w:val="22"/>
        </w:rPr>
        <w:t xml:space="preserve"> [Электронный ресурс]. Режим доступа:</w:t>
      </w:r>
      <w:r w:rsidRPr="008C1355">
        <w:rPr>
          <w:color w:val="000000" w:themeColor="text1"/>
          <w:sz w:val="22"/>
          <w:szCs w:val="22"/>
        </w:rPr>
        <w:t xml:space="preserve"> </w:t>
      </w:r>
      <w:r w:rsidRPr="002439B2">
        <w:rPr>
          <w:color w:val="000000" w:themeColor="text1"/>
          <w:sz w:val="22"/>
          <w:szCs w:val="22"/>
        </w:rPr>
        <w:t>http://www.gks.ru/bgd/regl/b18_111/Main.htm</w:t>
      </w:r>
    </w:p>
    <w:p w14:paraId="1F3E73C7" w14:textId="22737C5C" w:rsidR="00F6121D" w:rsidRDefault="00F6121D" w:rsidP="00F6121D">
      <w:pPr>
        <w:jc w:val="center"/>
      </w:pPr>
      <w:r w:rsidRPr="001D620D">
        <w:t xml:space="preserve">Рисунок </w:t>
      </w:r>
      <w:r w:rsidR="00AE49B9">
        <w:t>10</w:t>
      </w:r>
      <w:r w:rsidR="003E7ED2">
        <w:t xml:space="preserve"> -</w:t>
      </w:r>
      <w:r>
        <w:t xml:space="preserve"> Структура населения Санкт-Петербурга по возрасту трудоспособности</w:t>
      </w:r>
    </w:p>
    <w:p w14:paraId="39EC674B" w14:textId="77777777" w:rsidR="00F6121D" w:rsidRDefault="00F6121D" w:rsidP="00F6121D">
      <w:pPr>
        <w:jc w:val="center"/>
      </w:pPr>
      <w:r>
        <w:t xml:space="preserve"> на 1 января 2018 г.</w:t>
      </w:r>
    </w:p>
    <w:bookmarkEnd w:id="3"/>
    <w:p w14:paraId="0F366ECD" w14:textId="77777777" w:rsidR="00F6121D" w:rsidRDefault="00F6121D" w:rsidP="00CE47E2">
      <w:pPr>
        <w:spacing w:line="360" w:lineRule="auto"/>
        <w:jc w:val="both"/>
      </w:pPr>
    </w:p>
    <w:p w14:paraId="77593949" w14:textId="0E211C72" w:rsidR="00CE47E2" w:rsidRDefault="00CE47E2" w:rsidP="00CE47E2">
      <w:pPr>
        <w:spacing w:line="360" w:lineRule="auto"/>
        <w:jc w:val="both"/>
      </w:pPr>
      <w:r>
        <w:tab/>
        <w:t>Общий коэффициент демографической нагрузки в Санкт-Петербурге на 1 января 2018г. составил</w:t>
      </w:r>
      <w:r w:rsidR="004F42D9" w:rsidRPr="003E7ED2">
        <w:t xml:space="preserve"> 733</w:t>
      </w:r>
      <w:r w:rsidR="00BA3F4B" w:rsidRPr="003E7ED2">
        <w:t xml:space="preserve"> человека за </w:t>
      </w:r>
      <w:r w:rsidR="00BA3F4B" w:rsidRPr="00BA3F4B">
        <w:t>пределами трудоспособного возраста</w:t>
      </w:r>
      <w:r w:rsidR="009B5B6D">
        <w:t>,</w:t>
      </w:r>
      <w:r w:rsidR="00BA3F4B">
        <w:t xml:space="preserve"> приход</w:t>
      </w:r>
      <w:r w:rsidR="009B5B6D">
        <w:t>ящих</w:t>
      </w:r>
      <w:r w:rsidR="00BA3F4B">
        <w:t>ся на 1000 человек трудоспособного возраста.</w:t>
      </w:r>
    </w:p>
    <w:p w14:paraId="517CED4C" w14:textId="2E5B9210" w:rsidR="00BA3F4B" w:rsidRDefault="00F13836" w:rsidP="00CE47E2">
      <w:pPr>
        <w:spacing w:line="360" w:lineRule="auto"/>
        <w:jc w:val="both"/>
      </w:pPr>
      <w:r>
        <w:t xml:space="preserve"> </w:t>
      </w:r>
      <w:r>
        <w:tab/>
        <w:t>Наглядное представление возрастно-половой структуры</w:t>
      </w:r>
      <w:r w:rsidR="00FD0B36">
        <w:t xml:space="preserve"> населения</w:t>
      </w:r>
      <w:r>
        <w:t xml:space="preserve"> дает возрастно-половая пирамида</w:t>
      </w:r>
      <w:r w:rsidR="00FD0B36">
        <w:t xml:space="preserve"> (Приложение</w:t>
      </w:r>
      <w:r w:rsidR="00205CA7">
        <w:t xml:space="preserve"> 2</w:t>
      </w:r>
      <w:r w:rsidR="00FD0B36">
        <w:t xml:space="preserve"> рисунок 1)</w:t>
      </w:r>
      <w:r>
        <w:t>.</w:t>
      </w:r>
    </w:p>
    <w:p w14:paraId="0F5F9ABA" w14:textId="7429AD1A" w:rsidR="001A286E" w:rsidRDefault="001A286E" w:rsidP="00CE47E2">
      <w:pPr>
        <w:spacing w:line="360" w:lineRule="auto"/>
        <w:jc w:val="both"/>
      </w:pPr>
      <w:r>
        <w:tab/>
      </w:r>
      <w:r w:rsidR="00ED5221">
        <w:t>По</w:t>
      </w:r>
      <w:r>
        <w:t xml:space="preserve"> национальному составу</w:t>
      </w:r>
      <w:r w:rsidR="00ED5221">
        <w:t xml:space="preserve"> в структуре населения основную долю занимают русские 85% </w:t>
      </w:r>
      <w:r w:rsidR="00044A54">
        <w:t xml:space="preserve">от общей численности </w:t>
      </w:r>
      <w:r w:rsidR="00ED5221">
        <w:t>населения</w:t>
      </w:r>
      <w:r w:rsidR="004002B3">
        <w:t>, следующую наиболее многочисленную группу составляют украинцы</w:t>
      </w:r>
      <w:r w:rsidR="00C61C2B">
        <w:t xml:space="preserve"> 1,87% и белорусы 1,17%</w:t>
      </w:r>
      <w:r w:rsidR="004002B3">
        <w:t xml:space="preserve">. Наглядно национальный состав </w:t>
      </w:r>
      <w:r w:rsidR="00505502">
        <w:t>– 6% населения города представлен на рисунке 1</w:t>
      </w:r>
      <w:r w:rsidR="00AE49B9">
        <w:t>1</w:t>
      </w:r>
      <w:r w:rsidR="00C439A4">
        <w:t xml:space="preserve">. Это наиболее многочисленные </w:t>
      </w:r>
      <w:r w:rsidR="00CB23D1">
        <w:t xml:space="preserve">этнические </w:t>
      </w:r>
      <w:r w:rsidR="00C439A4">
        <w:t>группы.</w:t>
      </w:r>
      <w:r w:rsidR="00CB23D1">
        <w:t xml:space="preserve"> </w:t>
      </w:r>
    </w:p>
    <w:p w14:paraId="3DC31EB9" w14:textId="0E4BDD93" w:rsidR="00A4739E" w:rsidRDefault="00A4739E" w:rsidP="00CE47E2">
      <w:pPr>
        <w:spacing w:line="360" w:lineRule="auto"/>
        <w:jc w:val="both"/>
      </w:pPr>
      <w:r>
        <w:tab/>
        <w:t xml:space="preserve">Плотность населения Санкт-Петербурга на 1 января 2017г. составляла 3775,3 человека на 1 кв. </w:t>
      </w:r>
      <w:r w:rsidR="00AE49B9">
        <w:t>к</w:t>
      </w:r>
      <w:r>
        <w:t>м</w:t>
      </w:r>
      <w:r w:rsidR="00AE49B9">
        <w:t xml:space="preserve"> по сравнению с началом 2009г. – 3275,1 чел. на кв. км она выросла на 15%. Площадь территории Санкт-Петербурга за этот период была неизменна и составляла – 14 тыс. кв. км.</w:t>
      </w:r>
    </w:p>
    <w:p w14:paraId="69E7E9F4" w14:textId="7A49FE15" w:rsidR="00C439A4" w:rsidRDefault="00C439A4" w:rsidP="00CE47E2">
      <w:pPr>
        <w:spacing w:line="360" w:lineRule="auto"/>
        <w:jc w:val="both"/>
      </w:pPr>
    </w:p>
    <w:p w14:paraId="0107122E" w14:textId="53CD93A3" w:rsidR="00C439A4" w:rsidRPr="001A286E" w:rsidRDefault="00C439A4" w:rsidP="00CE47E2">
      <w:pPr>
        <w:spacing w:line="360" w:lineRule="auto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0A5B5DA" wp14:editId="379F8E3C">
            <wp:extent cx="5755640" cy="3103880"/>
            <wp:effectExtent l="0" t="0" r="10160" b="203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BFB2138" w14:textId="18867BD9" w:rsidR="00C439A4" w:rsidRDefault="00C439A4" w:rsidP="00C439A4">
      <w:pPr>
        <w:rPr>
          <w:color w:val="000000" w:themeColor="text1"/>
          <w:sz w:val="22"/>
          <w:szCs w:val="22"/>
        </w:rPr>
      </w:pPr>
      <w:r w:rsidRPr="00A87D64">
        <w:rPr>
          <w:sz w:val="22"/>
          <w:szCs w:val="22"/>
        </w:rPr>
        <w:t>Источник: [Электронный ресурс]. Режим доступа:</w:t>
      </w:r>
      <w:r w:rsidRPr="008C1355">
        <w:rPr>
          <w:color w:val="000000" w:themeColor="text1"/>
          <w:sz w:val="22"/>
          <w:szCs w:val="22"/>
        </w:rPr>
        <w:t xml:space="preserve"> </w:t>
      </w:r>
      <w:r w:rsidR="003C6F0A" w:rsidRPr="003C6F0A">
        <w:rPr>
          <w:color w:val="000000" w:themeColor="text1"/>
          <w:sz w:val="22"/>
          <w:szCs w:val="22"/>
        </w:rPr>
        <w:t>http://piterbu.ru/pozitiv/6686-chislennost-naseleniya-sankt-peterburga-na-2017-god-ego-sostav-i-natsionalnosti.html</w:t>
      </w:r>
    </w:p>
    <w:p w14:paraId="359DC1DD" w14:textId="54951D38" w:rsidR="00C439A4" w:rsidRDefault="00C439A4" w:rsidP="00AE49B9">
      <w:pPr>
        <w:jc w:val="center"/>
      </w:pPr>
      <w:r w:rsidRPr="001D620D">
        <w:t xml:space="preserve">Рисунок </w:t>
      </w:r>
      <w:r w:rsidR="00AE49B9">
        <w:t>11</w:t>
      </w:r>
      <w:r w:rsidR="003E7ED2">
        <w:t xml:space="preserve"> -</w:t>
      </w:r>
      <w:r>
        <w:t xml:space="preserve"> Структура</w:t>
      </w:r>
      <w:r w:rsidR="00AE49B9">
        <w:t xml:space="preserve"> наиболее многочисленных этнических групп</w:t>
      </w:r>
      <w:r>
        <w:t xml:space="preserve"> населения Санкт-Петербурга на 1 января 2018 г.</w:t>
      </w:r>
    </w:p>
    <w:p w14:paraId="5F76110F" w14:textId="77777777" w:rsidR="00FE02F8" w:rsidRDefault="00FE02F8" w:rsidP="00F619C7">
      <w:pPr>
        <w:spacing w:line="360" w:lineRule="auto"/>
        <w:jc w:val="both"/>
      </w:pPr>
    </w:p>
    <w:p w14:paraId="4F79532D" w14:textId="456BCE0C" w:rsidR="00FE02F8" w:rsidRDefault="00A06C4F" w:rsidP="00A06C4F">
      <w:pPr>
        <w:spacing w:line="360" w:lineRule="auto"/>
      </w:pPr>
      <w:r>
        <w:t>Выводы</w:t>
      </w:r>
    </w:p>
    <w:p w14:paraId="5AF527AE" w14:textId="19BFCD0C" w:rsidR="00E77885" w:rsidRDefault="00E77885" w:rsidP="00E77885">
      <w:pPr>
        <w:spacing w:line="360" w:lineRule="auto"/>
        <w:ind w:firstLine="708"/>
        <w:jc w:val="both"/>
      </w:pPr>
      <w:r>
        <w:t>В Санкт-Петербурге наблюдается положительная динамика численности населения города, которая обусловлена ростом рождаемости, снижением смертности и наблюдающимся миграционным приростом. По прогнозу официальной статистики ожидается дальнейший рост населения города.</w:t>
      </w:r>
    </w:p>
    <w:p w14:paraId="5CF8874F" w14:textId="6E29F948" w:rsidR="00A06C4F" w:rsidRDefault="00A06C4F" w:rsidP="00E77885">
      <w:pPr>
        <w:spacing w:line="360" w:lineRule="auto"/>
        <w:ind w:firstLine="708"/>
        <w:jc w:val="both"/>
      </w:pPr>
      <w:r>
        <w:t xml:space="preserve">Структура населения Санкт-Петербурга характеризуется отрицательной демографической нагрузкой на население трудоспособного возраста. Старение населения происходит сверху, растет число долгожителей обоих полов. За последнее десятилетие изменения в возрастной структуре мужчин более заметны, чем в структуре женщин, удельный вес </w:t>
      </w:r>
      <w:r w:rsidR="009B5B6D">
        <w:t>малышей 0-4 лет вырос для обоих полов. Растет плотность населения города.</w:t>
      </w:r>
    </w:p>
    <w:p w14:paraId="7C78C04F" w14:textId="77777777" w:rsidR="00FE02F8" w:rsidRDefault="00FE02F8" w:rsidP="008405C0">
      <w:pPr>
        <w:spacing w:line="360" w:lineRule="auto"/>
        <w:jc w:val="center"/>
      </w:pPr>
    </w:p>
    <w:p w14:paraId="3F76842B" w14:textId="77777777" w:rsidR="00FE02F8" w:rsidRDefault="00FE02F8" w:rsidP="008405C0">
      <w:pPr>
        <w:spacing w:line="360" w:lineRule="auto"/>
        <w:jc w:val="center"/>
      </w:pPr>
    </w:p>
    <w:p w14:paraId="03E2681D" w14:textId="77777777" w:rsidR="009B5B6D" w:rsidRDefault="009B5B6D" w:rsidP="008405C0">
      <w:pPr>
        <w:spacing w:line="360" w:lineRule="auto"/>
        <w:jc w:val="center"/>
      </w:pPr>
    </w:p>
    <w:p w14:paraId="1FC0CC38" w14:textId="77777777" w:rsidR="009B5B6D" w:rsidRDefault="009B5B6D" w:rsidP="008405C0">
      <w:pPr>
        <w:spacing w:line="360" w:lineRule="auto"/>
        <w:jc w:val="center"/>
      </w:pPr>
    </w:p>
    <w:p w14:paraId="42675636" w14:textId="77777777" w:rsidR="009B5B6D" w:rsidRDefault="009B5B6D" w:rsidP="008405C0">
      <w:pPr>
        <w:spacing w:line="360" w:lineRule="auto"/>
        <w:jc w:val="center"/>
      </w:pPr>
    </w:p>
    <w:p w14:paraId="1163359A" w14:textId="77777777" w:rsidR="009B5B6D" w:rsidRDefault="009B5B6D" w:rsidP="008405C0">
      <w:pPr>
        <w:spacing w:line="360" w:lineRule="auto"/>
        <w:jc w:val="center"/>
      </w:pPr>
    </w:p>
    <w:p w14:paraId="260C2293" w14:textId="77777777" w:rsidR="009B5B6D" w:rsidRDefault="009B5B6D" w:rsidP="008405C0">
      <w:pPr>
        <w:spacing w:line="360" w:lineRule="auto"/>
        <w:jc w:val="center"/>
      </w:pPr>
    </w:p>
    <w:p w14:paraId="2976703E" w14:textId="77777777" w:rsidR="00FE02F8" w:rsidRDefault="00FE02F8" w:rsidP="00C64004">
      <w:pPr>
        <w:spacing w:line="360" w:lineRule="auto"/>
      </w:pPr>
    </w:p>
    <w:p w14:paraId="46E1B0BB" w14:textId="77777777" w:rsidR="00462616" w:rsidRDefault="00462616" w:rsidP="008405C0">
      <w:pPr>
        <w:spacing w:line="360" w:lineRule="auto"/>
        <w:jc w:val="center"/>
      </w:pPr>
      <w:r w:rsidRPr="00462616">
        <w:lastRenderedPageBreak/>
        <w:t>Источники</w:t>
      </w:r>
    </w:p>
    <w:p w14:paraId="2FA9CA7C" w14:textId="77777777" w:rsidR="00992993" w:rsidRDefault="00992993" w:rsidP="00FE02F8">
      <w:pPr>
        <w:spacing w:line="360" w:lineRule="auto"/>
      </w:pPr>
    </w:p>
    <w:p w14:paraId="1FC9B3F7" w14:textId="5B9E02F9" w:rsidR="00992993" w:rsidRDefault="00992993" w:rsidP="00FE02F8">
      <w:pPr>
        <w:spacing w:line="360" w:lineRule="auto"/>
      </w:pPr>
      <w:r>
        <w:t xml:space="preserve">Демография и статистика населения: учебник для академического бакалавриата/ под ред. И.И. Елисеевой, М.А. </w:t>
      </w:r>
      <w:proofErr w:type="spellStart"/>
      <w:r>
        <w:t>Клупта</w:t>
      </w:r>
      <w:proofErr w:type="spellEnd"/>
      <w:r>
        <w:t xml:space="preserve">. - 3-е изд.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–М.: Издательство </w:t>
      </w:r>
      <w:proofErr w:type="spellStart"/>
      <w:r>
        <w:t>Юрайт</w:t>
      </w:r>
      <w:proofErr w:type="spellEnd"/>
      <w:r>
        <w:t>, 2018. – 405 с.</w:t>
      </w:r>
    </w:p>
    <w:p w14:paraId="169BCF53" w14:textId="595010E8" w:rsidR="0033131E" w:rsidRDefault="00A87D64" w:rsidP="00E11D23">
      <w:pPr>
        <w:spacing w:line="360" w:lineRule="auto"/>
      </w:pPr>
      <w:r w:rsidRPr="00A87D64">
        <w:t>ЕМИСС [Электронный ресурс]. Режим доступа: https://fedstat.ru/</w:t>
      </w:r>
    </w:p>
    <w:p w14:paraId="726D64B6" w14:textId="0BB7DD4E" w:rsidR="0033131E" w:rsidRDefault="0033131E" w:rsidP="00E11D23">
      <w:pPr>
        <w:spacing w:line="360" w:lineRule="auto"/>
      </w:pPr>
      <w:r w:rsidRPr="00DA3A38">
        <w:t xml:space="preserve">Росстат [Электронный ресурс]. Режим доступа: </w:t>
      </w:r>
      <w:hyperlink r:id="rId21" w:history="1">
        <w:r w:rsidR="001D66D3" w:rsidRPr="001D66D3">
          <w:rPr>
            <w:rStyle w:val="a6"/>
            <w:color w:val="000000" w:themeColor="text1"/>
            <w:u w:val="none"/>
          </w:rPr>
          <w:t>http://www.gks.ru/</w:t>
        </w:r>
      </w:hyperlink>
      <w:r w:rsidR="001D66D3">
        <w:rPr>
          <w:color w:val="000000" w:themeColor="text1"/>
        </w:rPr>
        <w:t>;</w:t>
      </w:r>
    </w:p>
    <w:p w14:paraId="7B4ED328" w14:textId="5795D2AB" w:rsidR="001D66D3" w:rsidRPr="00E11D23" w:rsidRDefault="009277BF" w:rsidP="00E11D23">
      <w:pPr>
        <w:spacing w:line="360" w:lineRule="auto"/>
      </w:pPr>
      <w:hyperlink r:id="rId22" w:history="1">
        <w:r w:rsidR="00FE02F8" w:rsidRPr="00E11D23">
          <w:t>http://petrostat.gks.ru/wps/wcm/connect/rosstat_ts/petrostat/resources/8defb600458c82ba825deaedfce35b80/Binder1.pdf</w:t>
        </w:r>
      </w:hyperlink>
    </w:p>
    <w:p w14:paraId="1C6D21A0" w14:textId="6FA58259" w:rsidR="00E11D23" w:rsidRDefault="00E11D23" w:rsidP="00E11D23">
      <w:pPr>
        <w:spacing w:line="360" w:lineRule="auto"/>
      </w:pPr>
      <w:r w:rsidRPr="00E11D23">
        <w:t xml:space="preserve">Статистика в 2 т. Том 1: Учебник / Елисеева И.И. - Отв. ред. — 4-е изд., пер. и </w:t>
      </w:r>
      <w:proofErr w:type="spellStart"/>
      <w:proofErr w:type="gramStart"/>
      <w:r w:rsidRPr="00E11D23">
        <w:t>доп</w:t>
      </w:r>
      <w:proofErr w:type="spellEnd"/>
      <w:r w:rsidRPr="00E11D23">
        <w:t xml:space="preserve"> .</w:t>
      </w:r>
      <w:proofErr w:type="gramEnd"/>
      <w:r w:rsidRPr="00E11D23">
        <w:t xml:space="preserve">— М. : Издательство </w:t>
      </w:r>
      <w:proofErr w:type="spellStart"/>
      <w:r w:rsidRPr="00E11D23">
        <w:t>Юрайт</w:t>
      </w:r>
      <w:proofErr w:type="spellEnd"/>
      <w:r w:rsidRPr="00E11D23">
        <w:t>, 2016  — 332</w:t>
      </w:r>
    </w:p>
    <w:p w14:paraId="60D88C8A" w14:textId="2EE667EE" w:rsidR="00FE02F8" w:rsidRPr="00DA3A38" w:rsidRDefault="00FE02F8" w:rsidP="00E11D23">
      <w:pPr>
        <w:spacing w:line="360" w:lineRule="auto"/>
      </w:pPr>
      <w:r>
        <w:t xml:space="preserve">Предположительная численность населения Санкт-Петербурга и Ленинградской области до 2030 года. /Статистический бюллетень –СПб.: </w:t>
      </w:r>
      <w:proofErr w:type="spellStart"/>
      <w:r>
        <w:t>Петростат</w:t>
      </w:r>
      <w:proofErr w:type="spellEnd"/>
      <w:r>
        <w:t xml:space="preserve">, 2014 </w:t>
      </w:r>
      <w:r w:rsidRPr="00CF17C0">
        <w:t>[Электронный ресурс]. Режим доступа:</w:t>
      </w:r>
      <w:r w:rsidRPr="00FE02F8">
        <w:t xml:space="preserve"> http://petrostat.gks.ru/wps/wcm/connect/rosstat_ts/petrostat/resources/e150360044c291d4b000f520d5236cbc/%D0%9F%D1%80%D0%BE%D0%B3%D0%BD%D0%BE%D0%B7_2014_%D0%A1%D0%9F%D0%B1_%D0%9B%D0%9E.pdf</w:t>
      </w:r>
    </w:p>
    <w:p w14:paraId="38631E7E" w14:textId="3A1257E1" w:rsidR="00844C59" w:rsidRDefault="00844C59" w:rsidP="00FE02F8">
      <w:pPr>
        <w:spacing w:line="360" w:lineRule="auto"/>
      </w:pPr>
      <w:r w:rsidRPr="00844C59">
        <w:rPr>
          <w:rFonts w:eastAsia="Times New Roman"/>
        </w:rPr>
        <w:t>Численность населения по полу и возрасту</w:t>
      </w:r>
      <w:r>
        <w:rPr>
          <w:rFonts w:eastAsia="Times New Roman"/>
        </w:rPr>
        <w:t xml:space="preserve"> на 1 января 2009 г.</w:t>
      </w:r>
      <w:r w:rsidRPr="00844C59">
        <w:t xml:space="preserve"> </w:t>
      </w:r>
      <w:r w:rsidRPr="00CF17C0">
        <w:t>[Электронный ресурс]. Режим доступа:</w:t>
      </w:r>
      <w:r>
        <w:t xml:space="preserve"> </w:t>
      </w:r>
      <w:r w:rsidRPr="00844C59">
        <w:t>http://www.gks.ru/bgd/regl/B09_111/Main.htm</w:t>
      </w:r>
    </w:p>
    <w:p w14:paraId="48011277" w14:textId="6DA76973" w:rsidR="00844C59" w:rsidRDefault="00844C59" w:rsidP="00FE02F8">
      <w:pPr>
        <w:spacing w:line="360" w:lineRule="auto"/>
      </w:pPr>
      <w:r w:rsidRPr="00844C59">
        <w:rPr>
          <w:rFonts w:eastAsia="Times New Roman"/>
        </w:rPr>
        <w:t>Численность населения по полу и возрасту</w:t>
      </w:r>
      <w:r>
        <w:rPr>
          <w:rFonts w:eastAsia="Times New Roman"/>
        </w:rPr>
        <w:t xml:space="preserve"> на 1 января 2018 г.</w:t>
      </w:r>
      <w:r w:rsidRPr="00844C59">
        <w:t xml:space="preserve"> </w:t>
      </w:r>
      <w:r w:rsidRPr="00CF17C0">
        <w:t>[Электронный ресурс]. Режим доступа:</w:t>
      </w:r>
      <w:r>
        <w:t xml:space="preserve"> </w:t>
      </w:r>
      <w:r w:rsidRPr="00844C59">
        <w:t>http://www.gks.ru/bgd/regl/b18_111/Main.htm</w:t>
      </w:r>
    </w:p>
    <w:p w14:paraId="129A620C" w14:textId="37B6FA87" w:rsidR="00462616" w:rsidRPr="00A87D64" w:rsidRDefault="00462616" w:rsidP="00FE02F8">
      <w:pPr>
        <w:spacing w:line="360" w:lineRule="auto"/>
        <w:rPr>
          <w:rFonts w:eastAsia="Times New Roman"/>
        </w:rPr>
      </w:pPr>
      <w:r w:rsidRPr="00CF17C0">
        <w:t>Чистякова Н.Е. Население Санкт-Петербурга: прогнозы и реальность</w:t>
      </w:r>
      <w:r w:rsidR="00663614">
        <w:t>//</w:t>
      </w:r>
      <w:proofErr w:type="spellStart"/>
      <w:r w:rsidR="00663614">
        <w:t>Демоскоп</w:t>
      </w:r>
      <w:proofErr w:type="spellEnd"/>
      <w:r w:rsidR="003B021D">
        <w:t xml:space="preserve"> </w:t>
      </w:r>
      <w:proofErr w:type="spellStart"/>
      <w:r w:rsidR="003B021D" w:rsidRPr="003B021D">
        <w:rPr>
          <w:rFonts w:eastAsia="Times New Roman"/>
          <w:color w:val="545454"/>
          <w:shd w:val="clear" w:color="auto" w:fill="FFFFFF"/>
        </w:rPr>
        <w:t>Weekly</w:t>
      </w:r>
      <w:proofErr w:type="spellEnd"/>
      <w:r w:rsidR="00A87D64">
        <w:rPr>
          <w:rFonts w:eastAsia="Times New Roman"/>
        </w:rPr>
        <w:t xml:space="preserve"> </w:t>
      </w:r>
      <w:r w:rsidRPr="00CF17C0">
        <w:t>[Электронный ресурс]. Режим доступа: http://www.demoscope.ru/weekly/2004/0163/analit02.php</w:t>
      </w:r>
    </w:p>
    <w:p w14:paraId="47B02CA4" w14:textId="3AEE49F6" w:rsidR="00462616" w:rsidRDefault="007C5117" w:rsidP="00FE02F8">
      <w:pPr>
        <w:spacing w:line="360" w:lineRule="auto"/>
      </w:pPr>
      <w:r>
        <w:t>Щербакова Е.</w:t>
      </w:r>
      <w:r w:rsidRPr="007C5117">
        <w:t xml:space="preserve"> </w:t>
      </w:r>
      <w:r>
        <w:t>//</w:t>
      </w:r>
      <w:proofErr w:type="spellStart"/>
      <w:r>
        <w:t>Демоскоп</w:t>
      </w:r>
      <w:proofErr w:type="spellEnd"/>
      <w:r>
        <w:t xml:space="preserve"> </w:t>
      </w:r>
      <w:proofErr w:type="spellStart"/>
      <w:r w:rsidRPr="003B021D">
        <w:rPr>
          <w:rFonts w:eastAsia="Times New Roman"/>
          <w:color w:val="545454"/>
          <w:shd w:val="clear" w:color="auto" w:fill="FFFFFF"/>
        </w:rPr>
        <w:t>Weekly</w:t>
      </w:r>
      <w:proofErr w:type="spellEnd"/>
      <w:r>
        <w:rPr>
          <w:rFonts w:eastAsia="Times New Roman"/>
        </w:rPr>
        <w:t xml:space="preserve"> </w:t>
      </w:r>
      <w:r w:rsidRPr="00CF17C0">
        <w:t>[Электронный ресурс]. Режим доступа:</w:t>
      </w:r>
      <w:r w:rsidRPr="007C5117">
        <w:t xml:space="preserve"> http://www.demoscope.ru/weekly/2010/0443/barom02.php</w:t>
      </w:r>
    </w:p>
    <w:p w14:paraId="336B1FB4" w14:textId="77777777" w:rsidR="00E11D23" w:rsidRDefault="00E11D23" w:rsidP="00FE02F8">
      <w:pPr>
        <w:spacing w:line="360" w:lineRule="auto"/>
      </w:pPr>
    </w:p>
    <w:p w14:paraId="2FAC1136" w14:textId="77777777" w:rsidR="00E11D23" w:rsidRDefault="00E11D23" w:rsidP="00FE02F8">
      <w:pPr>
        <w:spacing w:line="360" w:lineRule="auto"/>
      </w:pPr>
    </w:p>
    <w:p w14:paraId="74503EA5" w14:textId="77777777" w:rsidR="009B5B6D" w:rsidRDefault="009B5B6D" w:rsidP="00FE02F8">
      <w:pPr>
        <w:spacing w:line="360" w:lineRule="auto"/>
      </w:pPr>
    </w:p>
    <w:p w14:paraId="45804756" w14:textId="77777777" w:rsidR="009B5B6D" w:rsidRDefault="009B5B6D" w:rsidP="00FE02F8">
      <w:pPr>
        <w:spacing w:line="360" w:lineRule="auto"/>
      </w:pPr>
    </w:p>
    <w:p w14:paraId="653D90C5" w14:textId="77777777" w:rsidR="009B5B6D" w:rsidRDefault="009B5B6D" w:rsidP="00FE02F8">
      <w:pPr>
        <w:spacing w:line="360" w:lineRule="auto"/>
      </w:pPr>
    </w:p>
    <w:p w14:paraId="05E7D04E" w14:textId="77777777" w:rsidR="009B5B6D" w:rsidRDefault="009B5B6D" w:rsidP="00FE02F8">
      <w:pPr>
        <w:spacing w:line="360" w:lineRule="auto"/>
      </w:pPr>
    </w:p>
    <w:p w14:paraId="292EE1AE" w14:textId="77777777" w:rsidR="009B5B6D" w:rsidRDefault="009B5B6D" w:rsidP="00FE02F8">
      <w:pPr>
        <w:spacing w:line="360" w:lineRule="auto"/>
      </w:pPr>
    </w:p>
    <w:p w14:paraId="0694A389" w14:textId="77777777" w:rsidR="009B5B6D" w:rsidRDefault="009B5B6D" w:rsidP="00FE02F8">
      <w:pPr>
        <w:spacing w:line="360" w:lineRule="auto"/>
      </w:pPr>
    </w:p>
    <w:p w14:paraId="0F5271A6" w14:textId="77777777" w:rsidR="009B5B6D" w:rsidRPr="003E7ED2" w:rsidRDefault="009B5B6D" w:rsidP="00FE02F8">
      <w:pPr>
        <w:spacing w:line="360" w:lineRule="auto"/>
      </w:pPr>
    </w:p>
    <w:p w14:paraId="771D0FC4" w14:textId="5FCFF295" w:rsidR="00E11D23" w:rsidRDefault="00E11D23" w:rsidP="00E11D23">
      <w:pPr>
        <w:spacing w:line="360" w:lineRule="auto"/>
        <w:jc w:val="center"/>
      </w:pPr>
      <w:r>
        <w:lastRenderedPageBreak/>
        <w:t>Приложение</w:t>
      </w:r>
      <w:r w:rsidR="00C64004">
        <w:t xml:space="preserve"> 1</w:t>
      </w:r>
    </w:p>
    <w:p w14:paraId="799193E2" w14:textId="1F5CF2FF" w:rsidR="00E11D23" w:rsidRDefault="00E11D23" w:rsidP="00E11D23">
      <w:pPr>
        <w:spacing w:line="360" w:lineRule="auto"/>
        <w:jc w:val="center"/>
      </w:pPr>
      <w:r>
        <w:t xml:space="preserve">Таблица 1 – Расчет </w:t>
      </w:r>
      <w:r>
        <w:rPr>
          <w:rFonts w:eastAsia="Times New Roman"/>
        </w:rPr>
        <w:t>квадратического коэффициента абсолютных структурных сдвигов</w:t>
      </w:r>
      <w:r w:rsidR="00FF191A">
        <w:rPr>
          <w:rFonts w:eastAsia="Times New Roman"/>
        </w:rPr>
        <w:t xml:space="preserve"> в структуре мужчин и женщин</w:t>
      </w:r>
      <w:r>
        <w:t xml:space="preserve"> Санкт-Петербурга </w:t>
      </w:r>
      <w:r w:rsidR="00FF191A">
        <w:t>за 2009-2018гг.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300"/>
        <w:gridCol w:w="1261"/>
        <w:gridCol w:w="1339"/>
        <w:gridCol w:w="1261"/>
        <w:gridCol w:w="1339"/>
        <w:gridCol w:w="1340"/>
        <w:gridCol w:w="1400"/>
      </w:tblGrid>
      <w:tr w:rsidR="00AE1708" w14:paraId="5789D4BA" w14:textId="77777777" w:rsidTr="00AE1708">
        <w:trPr>
          <w:trHeight w:val="26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E044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Возраст (лет)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8C9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01.01.2009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6D2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01.01.2018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CAED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([2]-[4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])^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A843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([3]-[5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])^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E1708" w14:paraId="27B78865" w14:textId="77777777" w:rsidTr="00AE1708">
        <w:trPr>
          <w:trHeight w:val="2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BADC" w14:textId="77777777" w:rsidR="00AE1708" w:rsidRDefault="00AE17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B37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Удельный вес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B909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Удельный вес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4FC1" w14:textId="77777777" w:rsidR="00AE1708" w:rsidRDefault="00AE17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95DF" w14:textId="77777777" w:rsidR="00AE1708" w:rsidRDefault="00AE17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708" w14:paraId="54659353" w14:textId="77777777" w:rsidTr="00AE1708">
        <w:trPr>
          <w:trHeight w:val="2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523F" w14:textId="77777777" w:rsidR="00AE1708" w:rsidRDefault="00AE17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26A2" w14:textId="77777777" w:rsidR="00AE1708" w:rsidRDefault="00AE17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мужчин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F654" w14:textId="77777777" w:rsidR="00AE1708" w:rsidRDefault="00AE17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женщин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00C8" w14:textId="77777777" w:rsidR="00AE1708" w:rsidRDefault="00AE17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мужчин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D3B2" w14:textId="77777777" w:rsidR="00AE1708" w:rsidRDefault="00AE17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женщин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21BD" w14:textId="77777777" w:rsidR="00AE1708" w:rsidRDefault="00AE17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33D7" w14:textId="77777777" w:rsidR="00AE1708" w:rsidRDefault="00AE17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708" w14:paraId="11E6D1C9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B749" w14:textId="77777777" w:rsidR="00AE1708" w:rsidRDefault="00AE1708" w:rsidP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715" w14:textId="77777777" w:rsidR="00AE1708" w:rsidRDefault="00AE1708" w:rsidP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C91E" w14:textId="77777777" w:rsidR="00AE1708" w:rsidRDefault="00AE1708" w:rsidP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7198" w14:textId="77777777" w:rsidR="00AE1708" w:rsidRDefault="00AE1708" w:rsidP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AB0F" w14:textId="77777777" w:rsidR="00AE1708" w:rsidRDefault="00AE1708" w:rsidP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4C4C" w14:textId="77777777" w:rsidR="00AE1708" w:rsidRDefault="00AE1708" w:rsidP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BE06" w14:textId="77777777" w:rsidR="00AE1708" w:rsidRDefault="00AE1708" w:rsidP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E1708" w14:paraId="4AF773D4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B2F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0-4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8A2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3188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10B6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FBF2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6FC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3BE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2,233</w:t>
            </w:r>
          </w:p>
        </w:tc>
      </w:tr>
      <w:tr w:rsidR="00AE1708" w14:paraId="17FC5B2C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63C3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5-9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D7D9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9FE2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8B47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51B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D21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A067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0,799</w:t>
            </w:r>
          </w:p>
        </w:tc>
      </w:tr>
      <w:tr w:rsidR="00AE1708" w14:paraId="319E3538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72F6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10-14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840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3C4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A235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CC6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B285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9A2B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0,079</w:t>
            </w:r>
          </w:p>
        </w:tc>
      </w:tr>
      <w:tr w:rsidR="00AE1708" w14:paraId="56863DDF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7C4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15-19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C8C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289A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B71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38A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7C8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548C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1,336</w:t>
            </w:r>
          </w:p>
        </w:tc>
      </w:tr>
      <w:tr w:rsidR="00AE1708" w14:paraId="73B853A6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AFF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20-24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38F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9,42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694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FAE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3FFA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2486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0630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8,730</w:t>
            </w:r>
          </w:p>
        </w:tc>
      </w:tr>
      <w:tr w:rsidR="00AE1708" w14:paraId="6A8BA6D0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D05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25-29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6A13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6321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8A2F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F275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3FC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D073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AE1708" w14:paraId="7F57998E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E01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30-34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A2E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EAEF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8C99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7EC8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726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5,491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422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3,806</w:t>
            </w:r>
          </w:p>
        </w:tc>
      </w:tr>
      <w:tr w:rsidR="00AE1708" w14:paraId="073A8EE6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A81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35-39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A2AF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FC06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3F6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FC8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C635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D530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0,933</w:t>
            </w:r>
          </w:p>
        </w:tc>
      </w:tr>
      <w:tr w:rsidR="00AE1708" w14:paraId="42E0BE95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5B7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40-44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51B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EBE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D202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7F67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2BE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212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0,066</w:t>
            </w:r>
          </w:p>
        </w:tc>
      </w:tr>
      <w:tr w:rsidR="00AE1708" w14:paraId="73C389F8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1F4A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45-49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2675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8C5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877C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5252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F6B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70D6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3,594</w:t>
            </w:r>
          </w:p>
        </w:tc>
      </w:tr>
      <w:tr w:rsidR="00AE1708" w14:paraId="06F022CD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332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50-54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1A1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DBC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FC84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F22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BCDF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719B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4,375</w:t>
            </w:r>
          </w:p>
        </w:tc>
      </w:tr>
      <w:tr w:rsidR="00AE1708" w14:paraId="230B8C03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D4A2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55-59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39B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23D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917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368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4A1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B66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0,018</w:t>
            </w:r>
          </w:p>
        </w:tc>
      </w:tr>
      <w:tr w:rsidR="00AE1708" w14:paraId="6A7ADC26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E68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60-64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71EA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F873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1079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A60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C76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0CE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1,235</w:t>
            </w:r>
          </w:p>
        </w:tc>
      </w:tr>
      <w:tr w:rsidR="00AE1708" w14:paraId="721799EB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DD4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65-69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056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BE10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35D7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4A0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111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F53A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4,031</w:t>
            </w:r>
          </w:p>
        </w:tc>
      </w:tr>
      <w:tr w:rsidR="00AE1708" w14:paraId="2EDAD62E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C323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70-74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C572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74F1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02D0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76B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641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21F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2,245</w:t>
            </w:r>
          </w:p>
        </w:tc>
      </w:tr>
      <w:tr w:rsidR="00AE1708" w14:paraId="76BE3BA8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712A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75-79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28D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9133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3389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D8BA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15C3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A8B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0,043</w:t>
            </w:r>
          </w:p>
        </w:tc>
      </w:tr>
      <w:tr w:rsidR="00AE1708" w14:paraId="3F636D2D" w14:textId="77777777" w:rsidTr="00AE170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FD4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лет и более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8C43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71C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0ED0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F988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A8B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30A2" w14:textId="77777777" w:rsidR="00AE1708" w:rsidRDefault="00AE170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0,964</w:t>
            </w:r>
          </w:p>
        </w:tc>
      </w:tr>
      <w:tr w:rsidR="00AE1708" w14:paraId="30A5E14D" w14:textId="77777777" w:rsidTr="00AE1708">
        <w:trPr>
          <w:trHeight w:val="26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2545" w14:textId="77777777" w:rsidR="00AE1708" w:rsidRDefault="00AE17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квадратический коэффициент абсолютных структурных сдвигов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4AC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1,5069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6F2" w14:textId="77777777" w:rsidR="00AE1708" w:rsidRDefault="00AE170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1,4243</w:t>
            </w:r>
          </w:p>
        </w:tc>
      </w:tr>
    </w:tbl>
    <w:p w14:paraId="5D0A608D" w14:textId="77777777" w:rsidR="00FD0B36" w:rsidRDefault="00FD0B36" w:rsidP="00FD0B36">
      <w:pPr>
        <w:rPr>
          <w:rFonts w:eastAsia="Times New Roman"/>
        </w:rPr>
      </w:pPr>
    </w:p>
    <w:p w14:paraId="40633C43" w14:textId="77777777" w:rsidR="00ED4597" w:rsidRDefault="00ED4597" w:rsidP="00ED4597">
      <w:pPr>
        <w:rPr>
          <w:rFonts w:eastAsia="Times New Roman"/>
        </w:rPr>
      </w:pPr>
    </w:p>
    <w:p w14:paraId="68AF8418" w14:textId="77777777" w:rsidR="00FD0B36" w:rsidRDefault="00FD0B36" w:rsidP="00FD0B36">
      <w:pPr>
        <w:rPr>
          <w:rFonts w:eastAsia="Times New Roman"/>
        </w:rPr>
      </w:pPr>
    </w:p>
    <w:p w14:paraId="18E0EEA4" w14:textId="77777777" w:rsidR="00C64004" w:rsidRDefault="00C64004" w:rsidP="00FD0B36">
      <w:pPr>
        <w:rPr>
          <w:rFonts w:eastAsia="Times New Roman"/>
        </w:rPr>
      </w:pPr>
    </w:p>
    <w:p w14:paraId="082FC2FA" w14:textId="77777777" w:rsidR="00C64004" w:rsidRDefault="00C64004" w:rsidP="00FD0B36">
      <w:pPr>
        <w:rPr>
          <w:rFonts w:eastAsia="Times New Roman"/>
        </w:rPr>
      </w:pPr>
    </w:p>
    <w:p w14:paraId="2B57A98B" w14:textId="77777777" w:rsidR="00C64004" w:rsidRDefault="00C64004" w:rsidP="00FD0B36">
      <w:pPr>
        <w:rPr>
          <w:rFonts w:eastAsia="Times New Roman"/>
        </w:rPr>
      </w:pPr>
    </w:p>
    <w:p w14:paraId="5D10003A" w14:textId="77777777" w:rsidR="00C64004" w:rsidRDefault="00C64004" w:rsidP="00FD0B36">
      <w:pPr>
        <w:rPr>
          <w:rFonts w:eastAsia="Times New Roman"/>
        </w:rPr>
      </w:pPr>
    </w:p>
    <w:p w14:paraId="49E59CE4" w14:textId="77777777" w:rsidR="00C64004" w:rsidRDefault="00C64004" w:rsidP="00FD0B36">
      <w:pPr>
        <w:rPr>
          <w:rFonts w:eastAsia="Times New Roman"/>
        </w:rPr>
      </w:pPr>
    </w:p>
    <w:p w14:paraId="08C0BF48" w14:textId="77777777" w:rsidR="00C64004" w:rsidRDefault="00C64004" w:rsidP="00FD0B36">
      <w:pPr>
        <w:rPr>
          <w:rFonts w:eastAsia="Times New Roman"/>
        </w:rPr>
      </w:pPr>
    </w:p>
    <w:p w14:paraId="6576E893" w14:textId="77777777" w:rsidR="00C64004" w:rsidRDefault="00C64004" w:rsidP="00FD0B36">
      <w:pPr>
        <w:rPr>
          <w:rFonts w:eastAsia="Times New Roman"/>
        </w:rPr>
      </w:pPr>
    </w:p>
    <w:p w14:paraId="1DC52AD1" w14:textId="77777777" w:rsidR="00C64004" w:rsidRDefault="00C64004" w:rsidP="00FD0B36">
      <w:pPr>
        <w:rPr>
          <w:rFonts w:eastAsia="Times New Roman"/>
        </w:rPr>
      </w:pPr>
    </w:p>
    <w:p w14:paraId="30085E7B" w14:textId="77777777" w:rsidR="00C64004" w:rsidRDefault="00C64004" w:rsidP="00FD0B36">
      <w:pPr>
        <w:rPr>
          <w:rFonts w:eastAsia="Times New Roman"/>
        </w:rPr>
      </w:pPr>
    </w:p>
    <w:p w14:paraId="4C1D6442" w14:textId="77777777" w:rsidR="00C64004" w:rsidRDefault="00C64004" w:rsidP="00FD0B36">
      <w:pPr>
        <w:rPr>
          <w:rFonts w:eastAsia="Times New Roman"/>
        </w:rPr>
      </w:pPr>
    </w:p>
    <w:p w14:paraId="1E9C0E12" w14:textId="77777777" w:rsidR="00C64004" w:rsidRDefault="00C64004" w:rsidP="00FD0B36">
      <w:pPr>
        <w:rPr>
          <w:rFonts w:eastAsia="Times New Roman"/>
        </w:rPr>
      </w:pPr>
    </w:p>
    <w:p w14:paraId="63D49710" w14:textId="77777777" w:rsidR="00C64004" w:rsidRDefault="00C64004" w:rsidP="00FD0B36">
      <w:pPr>
        <w:rPr>
          <w:rFonts w:eastAsia="Times New Roman"/>
        </w:rPr>
      </w:pPr>
    </w:p>
    <w:p w14:paraId="6DB42870" w14:textId="77777777" w:rsidR="00C64004" w:rsidRDefault="00C64004" w:rsidP="00FD0B36">
      <w:pPr>
        <w:rPr>
          <w:rFonts w:eastAsia="Times New Roman"/>
        </w:rPr>
      </w:pPr>
    </w:p>
    <w:p w14:paraId="3380328C" w14:textId="77777777" w:rsidR="00C64004" w:rsidRDefault="00C64004" w:rsidP="00FD0B36">
      <w:pPr>
        <w:rPr>
          <w:rFonts w:eastAsia="Times New Roman"/>
        </w:rPr>
      </w:pPr>
    </w:p>
    <w:p w14:paraId="581FE107" w14:textId="77777777" w:rsidR="00C64004" w:rsidRDefault="00C64004" w:rsidP="00FD0B36">
      <w:pPr>
        <w:rPr>
          <w:rFonts w:eastAsia="Times New Roman"/>
        </w:rPr>
      </w:pPr>
    </w:p>
    <w:p w14:paraId="5A089DE9" w14:textId="77777777" w:rsidR="00C64004" w:rsidRDefault="00C64004" w:rsidP="00FD0B36">
      <w:pPr>
        <w:rPr>
          <w:rFonts w:eastAsia="Times New Roman"/>
        </w:rPr>
      </w:pPr>
    </w:p>
    <w:p w14:paraId="179EE1B8" w14:textId="77777777" w:rsidR="00C64004" w:rsidRDefault="00C64004" w:rsidP="00FD0B36">
      <w:pPr>
        <w:rPr>
          <w:rFonts w:eastAsia="Times New Roman"/>
        </w:rPr>
      </w:pPr>
    </w:p>
    <w:p w14:paraId="4545FCCD" w14:textId="77777777" w:rsidR="00C64004" w:rsidRDefault="00C64004" w:rsidP="00FD0B36">
      <w:pPr>
        <w:rPr>
          <w:rFonts w:eastAsia="Times New Roman"/>
        </w:rPr>
      </w:pPr>
    </w:p>
    <w:p w14:paraId="29001DB7" w14:textId="77777777" w:rsidR="00C64004" w:rsidRDefault="00C64004" w:rsidP="00FD0B36">
      <w:pPr>
        <w:rPr>
          <w:rFonts w:eastAsia="Times New Roman"/>
        </w:rPr>
      </w:pPr>
    </w:p>
    <w:p w14:paraId="0480B5C6" w14:textId="77777777" w:rsidR="00C64004" w:rsidRDefault="00C64004" w:rsidP="00FD0B36">
      <w:pPr>
        <w:rPr>
          <w:rFonts w:eastAsia="Times New Roman"/>
        </w:rPr>
      </w:pPr>
    </w:p>
    <w:p w14:paraId="58CA1A8F" w14:textId="77777777" w:rsidR="00C64004" w:rsidRDefault="00C64004" w:rsidP="00FD0B36">
      <w:pPr>
        <w:rPr>
          <w:rFonts w:eastAsia="Times New Roman"/>
        </w:rPr>
      </w:pPr>
    </w:p>
    <w:p w14:paraId="5C69D18A" w14:textId="77777777" w:rsidR="00C64004" w:rsidRDefault="00C64004" w:rsidP="00FD0B36">
      <w:pPr>
        <w:rPr>
          <w:rFonts w:eastAsia="Times New Roman"/>
        </w:rPr>
      </w:pPr>
    </w:p>
    <w:p w14:paraId="6298830E" w14:textId="77777777" w:rsidR="00C64004" w:rsidRDefault="00C64004" w:rsidP="00FD0B36">
      <w:pPr>
        <w:rPr>
          <w:rFonts w:eastAsia="Times New Roman"/>
        </w:rPr>
      </w:pPr>
    </w:p>
    <w:p w14:paraId="0FE8ADD2" w14:textId="479A265B" w:rsidR="00C64004" w:rsidRDefault="00C64004" w:rsidP="00C64004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Приложение 2</w:t>
      </w:r>
    </w:p>
    <w:p w14:paraId="02939F1E" w14:textId="5E4E9945" w:rsidR="00ED4597" w:rsidRDefault="00FD0B36" w:rsidP="00E11D23">
      <w:pPr>
        <w:spacing w:line="360" w:lineRule="auto"/>
        <w:jc w:val="center"/>
      </w:pPr>
      <w:r w:rsidRPr="00FD0B36">
        <w:rPr>
          <w:noProof/>
        </w:rPr>
        <w:drawing>
          <wp:inline distT="0" distB="0" distL="0" distR="0" wp14:anchorId="085AE514" wp14:editId="2E6E329C">
            <wp:extent cx="5755640" cy="7247255"/>
            <wp:effectExtent l="0" t="0" r="1016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C81A0" w14:textId="3220F60A" w:rsidR="00AE49B9" w:rsidRDefault="00AE49B9" w:rsidP="00AE49B9">
      <w:pPr>
        <w:rPr>
          <w:color w:val="000000" w:themeColor="text1"/>
          <w:sz w:val="22"/>
          <w:szCs w:val="22"/>
        </w:rPr>
      </w:pPr>
      <w:r w:rsidRPr="00A87D64">
        <w:rPr>
          <w:sz w:val="22"/>
          <w:szCs w:val="22"/>
        </w:rPr>
        <w:t>Источник: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Петростат</w:t>
      </w:r>
      <w:proofErr w:type="spellEnd"/>
      <w:r w:rsidRPr="00A87D64">
        <w:rPr>
          <w:sz w:val="22"/>
          <w:szCs w:val="22"/>
        </w:rPr>
        <w:t xml:space="preserve"> [Электронный ресурс]. Режим доступа:</w:t>
      </w:r>
      <w:r w:rsidRPr="008C1355">
        <w:rPr>
          <w:color w:val="000000" w:themeColor="text1"/>
          <w:sz w:val="22"/>
          <w:szCs w:val="22"/>
        </w:rPr>
        <w:t xml:space="preserve"> </w:t>
      </w:r>
      <w:hyperlink r:id="rId24" w:history="1">
        <w:r w:rsidRPr="00AE49B9">
          <w:rPr>
            <w:rStyle w:val="a6"/>
            <w:color w:val="000000" w:themeColor="text1"/>
            <w:sz w:val="22"/>
            <w:szCs w:val="22"/>
            <w:u w:val="none"/>
          </w:rPr>
          <w:t>http://petrostat.gks.ru/wps/wcm/connect/rosstat_ts/petrostat/resources/410d01004832877eb397bff8830b115d/%D0%92%D0%BE%D0%B7%D1%80%D0%B0%D1%81%D1%82-%D0%BF%D0%BE%D0%BB+%D0%BD%D0%B0%D1%81+%D0%A1%D0%9F%D0%B1+2018.pdf</w:t>
        </w:r>
      </w:hyperlink>
    </w:p>
    <w:p w14:paraId="18D06AF7" w14:textId="5C964BA5" w:rsidR="00FD0B36" w:rsidRDefault="00FD0B36" w:rsidP="00AE49B9">
      <w:pPr>
        <w:jc w:val="center"/>
      </w:pPr>
      <w:r w:rsidRPr="001D620D">
        <w:t xml:space="preserve">Рисунок </w:t>
      </w:r>
      <w:r>
        <w:t>1</w:t>
      </w:r>
      <w:r w:rsidR="003E7ED2">
        <w:t xml:space="preserve"> - </w:t>
      </w:r>
      <w:r>
        <w:t>Возрастно-половая нагрузка населения Санкт-Петербурга</w:t>
      </w:r>
    </w:p>
    <w:p w14:paraId="0EA44E6A" w14:textId="77777777" w:rsidR="00FD0B36" w:rsidRDefault="00FD0B36" w:rsidP="00FD0B36">
      <w:pPr>
        <w:jc w:val="center"/>
      </w:pPr>
      <w:r>
        <w:t xml:space="preserve"> на 1 января 2018 г.</w:t>
      </w:r>
    </w:p>
    <w:p w14:paraId="21E9939B" w14:textId="77777777" w:rsidR="00FD0B36" w:rsidRPr="00462616" w:rsidRDefault="00FD0B36" w:rsidP="00E11D23">
      <w:pPr>
        <w:spacing w:line="360" w:lineRule="auto"/>
        <w:jc w:val="center"/>
      </w:pPr>
    </w:p>
    <w:sectPr w:rsidR="00FD0B36" w:rsidRPr="00462616" w:rsidSect="003E7ED2">
      <w:footerReference w:type="even" r:id="rId25"/>
      <w:footerReference w:type="default" r:id="rId26"/>
      <w:pgSz w:w="11900" w:h="16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F1E8" w14:textId="77777777" w:rsidR="009277BF" w:rsidRDefault="009277BF" w:rsidP="00880B09">
      <w:r>
        <w:separator/>
      </w:r>
    </w:p>
  </w:endnote>
  <w:endnote w:type="continuationSeparator" w:id="0">
    <w:p w14:paraId="266E977D" w14:textId="77777777" w:rsidR="009277BF" w:rsidRDefault="009277BF" w:rsidP="0088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7899" w14:textId="77777777" w:rsidR="00AE1708" w:rsidRDefault="00AE1708" w:rsidP="00AE1708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133087" w14:textId="77777777" w:rsidR="00AE1708" w:rsidRDefault="00AE1708" w:rsidP="00880B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1126" w14:textId="77777777" w:rsidR="00AE1708" w:rsidRDefault="00AE1708" w:rsidP="00AE1708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D07">
      <w:rPr>
        <w:rStyle w:val="a5"/>
        <w:noProof/>
      </w:rPr>
      <w:t>1</w:t>
    </w:r>
    <w:r>
      <w:rPr>
        <w:rStyle w:val="a5"/>
      </w:rPr>
      <w:fldChar w:fldCharType="end"/>
    </w:r>
  </w:p>
  <w:p w14:paraId="639AE640" w14:textId="77777777" w:rsidR="00AE1708" w:rsidRDefault="00AE1708" w:rsidP="00880B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A114" w14:textId="77777777" w:rsidR="009277BF" w:rsidRDefault="009277BF" w:rsidP="00880B09">
      <w:r>
        <w:separator/>
      </w:r>
    </w:p>
  </w:footnote>
  <w:footnote w:type="continuationSeparator" w:id="0">
    <w:p w14:paraId="379025D4" w14:textId="77777777" w:rsidR="009277BF" w:rsidRDefault="009277BF" w:rsidP="0088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B459D"/>
    <w:multiLevelType w:val="hybridMultilevel"/>
    <w:tmpl w:val="312CE7E6"/>
    <w:lvl w:ilvl="0" w:tplc="EA44CC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5A3B"/>
    <w:multiLevelType w:val="hybridMultilevel"/>
    <w:tmpl w:val="312CE7E6"/>
    <w:lvl w:ilvl="0" w:tplc="EA44CC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63F65"/>
    <w:multiLevelType w:val="multilevel"/>
    <w:tmpl w:val="6910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5E"/>
    <w:rsid w:val="00014B08"/>
    <w:rsid w:val="000256F3"/>
    <w:rsid w:val="00026C54"/>
    <w:rsid w:val="000306CD"/>
    <w:rsid w:val="00030AC3"/>
    <w:rsid w:val="00033F73"/>
    <w:rsid w:val="00036BBF"/>
    <w:rsid w:val="00044A54"/>
    <w:rsid w:val="00046D61"/>
    <w:rsid w:val="000509D6"/>
    <w:rsid w:val="00062290"/>
    <w:rsid w:val="00073E85"/>
    <w:rsid w:val="000807F3"/>
    <w:rsid w:val="000808FD"/>
    <w:rsid w:val="000A09C7"/>
    <w:rsid w:val="000A0B7E"/>
    <w:rsid w:val="001173E3"/>
    <w:rsid w:val="00125BC1"/>
    <w:rsid w:val="001264CE"/>
    <w:rsid w:val="00141B5C"/>
    <w:rsid w:val="00141B64"/>
    <w:rsid w:val="00141C57"/>
    <w:rsid w:val="00157A29"/>
    <w:rsid w:val="001669FC"/>
    <w:rsid w:val="00170B36"/>
    <w:rsid w:val="00190806"/>
    <w:rsid w:val="00196035"/>
    <w:rsid w:val="001A16D0"/>
    <w:rsid w:val="001A286E"/>
    <w:rsid w:val="001A7205"/>
    <w:rsid w:val="001B655E"/>
    <w:rsid w:val="001C41D5"/>
    <w:rsid w:val="001C71E8"/>
    <w:rsid w:val="001D352D"/>
    <w:rsid w:val="001D620D"/>
    <w:rsid w:val="001D66D3"/>
    <w:rsid w:val="001E5A2E"/>
    <w:rsid w:val="002014F5"/>
    <w:rsid w:val="00205CA7"/>
    <w:rsid w:val="002173AC"/>
    <w:rsid w:val="00227167"/>
    <w:rsid w:val="002439B2"/>
    <w:rsid w:val="00244A8A"/>
    <w:rsid w:val="00256F4D"/>
    <w:rsid w:val="0025735F"/>
    <w:rsid w:val="002625FF"/>
    <w:rsid w:val="00287690"/>
    <w:rsid w:val="00294B04"/>
    <w:rsid w:val="00295640"/>
    <w:rsid w:val="002B5DAF"/>
    <w:rsid w:val="002D5D9C"/>
    <w:rsid w:val="00310D4D"/>
    <w:rsid w:val="0033131E"/>
    <w:rsid w:val="00331581"/>
    <w:rsid w:val="00342A75"/>
    <w:rsid w:val="00344886"/>
    <w:rsid w:val="00354E82"/>
    <w:rsid w:val="003605EE"/>
    <w:rsid w:val="00365FE6"/>
    <w:rsid w:val="003A47C0"/>
    <w:rsid w:val="003B021D"/>
    <w:rsid w:val="003B2C0D"/>
    <w:rsid w:val="003C1D07"/>
    <w:rsid w:val="003C5953"/>
    <w:rsid w:val="003C6F0A"/>
    <w:rsid w:val="003D2AD5"/>
    <w:rsid w:val="003E7ED2"/>
    <w:rsid w:val="004002B3"/>
    <w:rsid w:val="00405894"/>
    <w:rsid w:val="004129DD"/>
    <w:rsid w:val="0041477F"/>
    <w:rsid w:val="00414A00"/>
    <w:rsid w:val="004221F2"/>
    <w:rsid w:val="00430C51"/>
    <w:rsid w:val="00431EE7"/>
    <w:rsid w:val="004359B0"/>
    <w:rsid w:val="004417D1"/>
    <w:rsid w:val="0044274C"/>
    <w:rsid w:val="00452866"/>
    <w:rsid w:val="00454122"/>
    <w:rsid w:val="00462616"/>
    <w:rsid w:val="00463C66"/>
    <w:rsid w:val="004751D1"/>
    <w:rsid w:val="004839CA"/>
    <w:rsid w:val="00485F96"/>
    <w:rsid w:val="004A1380"/>
    <w:rsid w:val="004A2319"/>
    <w:rsid w:val="004A2B41"/>
    <w:rsid w:val="004A64C7"/>
    <w:rsid w:val="004A7A6E"/>
    <w:rsid w:val="004B2F06"/>
    <w:rsid w:val="004C057F"/>
    <w:rsid w:val="004C4515"/>
    <w:rsid w:val="004E0EC4"/>
    <w:rsid w:val="004E1B7F"/>
    <w:rsid w:val="004F42D9"/>
    <w:rsid w:val="00505502"/>
    <w:rsid w:val="00507D4C"/>
    <w:rsid w:val="00517E0B"/>
    <w:rsid w:val="0052039E"/>
    <w:rsid w:val="005335B5"/>
    <w:rsid w:val="00534B95"/>
    <w:rsid w:val="005362F4"/>
    <w:rsid w:val="00537E63"/>
    <w:rsid w:val="00545CF9"/>
    <w:rsid w:val="00550DCE"/>
    <w:rsid w:val="0058483E"/>
    <w:rsid w:val="0059474C"/>
    <w:rsid w:val="00597324"/>
    <w:rsid w:val="005A271D"/>
    <w:rsid w:val="005A51D2"/>
    <w:rsid w:val="005B493F"/>
    <w:rsid w:val="005C7B9D"/>
    <w:rsid w:val="005F70A6"/>
    <w:rsid w:val="0062549E"/>
    <w:rsid w:val="00631974"/>
    <w:rsid w:val="00641C50"/>
    <w:rsid w:val="00643DEB"/>
    <w:rsid w:val="006520FE"/>
    <w:rsid w:val="00663614"/>
    <w:rsid w:val="00682314"/>
    <w:rsid w:val="006C4803"/>
    <w:rsid w:val="006F2FC6"/>
    <w:rsid w:val="0071295C"/>
    <w:rsid w:val="00713C25"/>
    <w:rsid w:val="00715BEA"/>
    <w:rsid w:val="00721377"/>
    <w:rsid w:val="0072279B"/>
    <w:rsid w:val="0073456C"/>
    <w:rsid w:val="00737878"/>
    <w:rsid w:val="00760850"/>
    <w:rsid w:val="00766C2A"/>
    <w:rsid w:val="00770EE2"/>
    <w:rsid w:val="00780D47"/>
    <w:rsid w:val="00781714"/>
    <w:rsid w:val="007839DD"/>
    <w:rsid w:val="0079094F"/>
    <w:rsid w:val="007A24BB"/>
    <w:rsid w:val="007C5117"/>
    <w:rsid w:val="008007FC"/>
    <w:rsid w:val="00807F04"/>
    <w:rsid w:val="0082534D"/>
    <w:rsid w:val="0082632B"/>
    <w:rsid w:val="008400E2"/>
    <w:rsid w:val="008405C0"/>
    <w:rsid w:val="00844C59"/>
    <w:rsid w:val="0084763D"/>
    <w:rsid w:val="0085268D"/>
    <w:rsid w:val="00854ABB"/>
    <w:rsid w:val="0087278E"/>
    <w:rsid w:val="00880B09"/>
    <w:rsid w:val="00886A67"/>
    <w:rsid w:val="00897CB3"/>
    <w:rsid w:val="008B5914"/>
    <w:rsid w:val="008B7879"/>
    <w:rsid w:val="008C1355"/>
    <w:rsid w:val="008C2774"/>
    <w:rsid w:val="008D6871"/>
    <w:rsid w:val="00911B40"/>
    <w:rsid w:val="00914529"/>
    <w:rsid w:val="00926E5E"/>
    <w:rsid w:val="009277BF"/>
    <w:rsid w:val="00930128"/>
    <w:rsid w:val="009500F0"/>
    <w:rsid w:val="00951527"/>
    <w:rsid w:val="009860B5"/>
    <w:rsid w:val="00992993"/>
    <w:rsid w:val="009B0507"/>
    <w:rsid w:val="009B0A7E"/>
    <w:rsid w:val="009B5B6D"/>
    <w:rsid w:val="009B6DE1"/>
    <w:rsid w:val="009C7C66"/>
    <w:rsid w:val="009D3DEF"/>
    <w:rsid w:val="009E115B"/>
    <w:rsid w:val="00A06C4F"/>
    <w:rsid w:val="00A15761"/>
    <w:rsid w:val="00A4739E"/>
    <w:rsid w:val="00A54856"/>
    <w:rsid w:val="00A60D60"/>
    <w:rsid w:val="00A87D64"/>
    <w:rsid w:val="00AD40F7"/>
    <w:rsid w:val="00AE1708"/>
    <w:rsid w:val="00AE49B9"/>
    <w:rsid w:val="00B06B84"/>
    <w:rsid w:val="00B250E6"/>
    <w:rsid w:val="00B27691"/>
    <w:rsid w:val="00B278D9"/>
    <w:rsid w:val="00B328E1"/>
    <w:rsid w:val="00B33DF9"/>
    <w:rsid w:val="00B41134"/>
    <w:rsid w:val="00B47D8E"/>
    <w:rsid w:val="00B51F41"/>
    <w:rsid w:val="00B76ABD"/>
    <w:rsid w:val="00B84B59"/>
    <w:rsid w:val="00BA3F4B"/>
    <w:rsid w:val="00BB0892"/>
    <w:rsid w:val="00BC24F5"/>
    <w:rsid w:val="00BD517F"/>
    <w:rsid w:val="00BF02E1"/>
    <w:rsid w:val="00C015A5"/>
    <w:rsid w:val="00C12690"/>
    <w:rsid w:val="00C439A4"/>
    <w:rsid w:val="00C53EE2"/>
    <w:rsid w:val="00C617E1"/>
    <w:rsid w:val="00C61C2B"/>
    <w:rsid w:val="00C64004"/>
    <w:rsid w:val="00C6761D"/>
    <w:rsid w:val="00C714C0"/>
    <w:rsid w:val="00C82563"/>
    <w:rsid w:val="00C83B84"/>
    <w:rsid w:val="00C9542B"/>
    <w:rsid w:val="00CA2230"/>
    <w:rsid w:val="00CB23D1"/>
    <w:rsid w:val="00CC2610"/>
    <w:rsid w:val="00CD784E"/>
    <w:rsid w:val="00CE47E2"/>
    <w:rsid w:val="00CF116C"/>
    <w:rsid w:val="00CF17C0"/>
    <w:rsid w:val="00D1449E"/>
    <w:rsid w:val="00D34891"/>
    <w:rsid w:val="00D42384"/>
    <w:rsid w:val="00D474AC"/>
    <w:rsid w:val="00D60280"/>
    <w:rsid w:val="00D60FD8"/>
    <w:rsid w:val="00D83CF0"/>
    <w:rsid w:val="00D860EA"/>
    <w:rsid w:val="00DA3A38"/>
    <w:rsid w:val="00DB020D"/>
    <w:rsid w:val="00DB214B"/>
    <w:rsid w:val="00E11D23"/>
    <w:rsid w:val="00E15568"/>
    <w:rsid w:val="00E16C03"/>
    <w:rsid w:val="00E179D0"/>
    <w:rsid w:val="00E41EBB"/>
    <w:rsid w:val="00E5120B"/>
    <w:rsid w:val="00E640BC"/>
    <w:rsid w:val="00E67929"/>
    <w:rsid w:val="00E71FFF"/>
    <w:rsid w:val="00E77885"/>
    <w:rsid w:val="00E80CDB"/>
    <w:rsid w:val="00E95A05"/>
    <w:rsid w:val="00EA575C"/>
    <w:rsid w:val="00EC1360"/>
    <w:rsid w:val="00EC6E8A"/>
    <w:rsid w:val="00EC7810"/>
    <w:rsid w:val="00ED4597"/>
    <w:rsid w:val="00ED5221"/>
    <w:rsid w:val="00EE4FEB"/>
    <w:rsid w:val="00EE70B8"/>
    <w:rsid w:val="00F10C38"/>
    <w:rsid w:val="00F13836"/>
    <w:rsid w:val="00F16B92"/>
    <w:rsid w:val="00F175E3"/>
    <w:rsid w:val="00F25F39"/>
    <w:rsid w:val="00F32856"/>
    <w:rsid w:val="00F32BE0"/>
    <w:rsid w:val="00F34521"/>
    <w:rsid w:val="00F36BEF"/>
    <w:rsid w:val="00F51F80"/>
    <w:rsid w:val="00F53B80"/>
    <w:rsid w:val="00F6121D"/>
    <w:rsid w:val="00F619C7"/>
    <w:rsid w:val="00F82505"/>
    <w:rsid w:val="00F83BB5"/>
    <w:rsid w:val="00F90781"/>
    <w:rsid w:val="00F9604C"/>
    <w:rsid w:val="00F96DCB"/>
    <w:rsid w:val="00FB02F1"/>
    <w:rsid w:val="00FB39BA"/>
    <w:rsid w:val="00FD0B36"/>
    <w:rsid w:val="00FE02F8"/>
    <w:rsid w:val="00FF191A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46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E1708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462616"/>
    <w:pPr>
      <w:spacing w:before="100" w:beforeAutospacing="1" w:after="100" w:afterAutospacing="1"/>
    </w:pPr>
  </w:style>
  <w:style w:type="paragraph" w:customStyle="1" w:styleId="z1">
    <w:name w:val="z1"/>
    <w:basedOn w:val="a"/>
    <w:rsid w:val="00462616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rsid w:val="00880B09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80B09"/>
  </w:style>
  <w:style w:type="character" w:styleId="a5">
    <w:name w:val="page number"/>
    <w:basedOn w:val="a0"/>
    <w:uiPriority w:val="99"/>
    <w:semiHidden/>
    <w:unhideWhenUsed/>
    <w:rsid w:val="00880B09"/>
  </w:style>
  <w:style w:type="character" w:styleId="a6">
    <w:name w:val="Hyperlink"/>
    <w:basedOn w:val="a0"/>
    <w:uiPriority w:val="99"/>
    <w:unhideWhenUsed/>
    <w:rsid w:val="00141B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1B6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4541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E7E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7ED2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tat.ru/indicator/33459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s://www.fedstat.ru/indicator/31606" TargetMode="Externa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hyperlink" Target="http://petrostat.gks.ru/wps/wcm/connect/rosstat_ts/petrostat/resources/410d01004832877eb397bff8830b115d/%D0%92%D0%BE%D0%B7%D1%80%D0%B0%D1%81%D1%82-%D0%BF%D0%BE%D0%BB+%D0%BD%D0%B0%D1%81+%D0%A1%D0%9F%D0%B1+2018.pdf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www.fedstat.ru/indicator/31617" TargetMode="External"/><Relationship Id="rId22" Type="http://schemas.openxmlformats.org/officeDocument/2006/relationships/hyperlink" Target="http://petrostat.gks.ru/wps/wcm/connect/rosstat_ts/petrostat/resources/8defb600458c82ba825deaedfce35b80/Binder1.pdf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leruni\Downloads\&#1057;&#1055;&#1041;%20&#1085;&#1072;&#1089;%2090-17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leruni\Downloads\2.2.12%20(1)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leruni\Downloads\11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leruni\Desktop\&#1057;&#1055;&#1041;%20&#1085;&#1072;&#1089;%2090-17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leruni\Desktop\&#1057;&#1055;&#1041;%20&#1085;&#1072;&#1089;%2090-17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leruni\Desktop\&#1057;&#1055;&#1041;%20&#1085;&#1072;&#1089;%2090-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leruni\Desktop\&#1057;&#1055;&#1041;%20&#1085;&#1072;&#1089;%2090-17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leruni\Desktop\&#1057;&#1055;&#1041;%20&#1085;&#1072;&#1089;%2090-17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leruni\Downloads\2.2.12%20(1)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leruni\Downloads\2.2.12%20(1)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leruni\Downloads\2.2.12%20(1)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8.82612533097972E-3"/>
                  <c:y val="-2.1489971346704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CE-4CC0-9E2C-AE8515FE18B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CE-4CC0-9E2C-AE8515FE18B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CE-4CC0-9E2C-AE8515FE18B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CE-4CC0-9E2C-AE8515FE18B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CE-4CC0-9E2C-AE8515FE18B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CE-4CC0-9E2C-AE8515FE18B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CE-4CC0-9E2C-AE8515FE18B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CE-4CC0-9E2C-AE8515FE18BB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5CE-4CC0-9E2C-AE8515FE18BB}"/>
                </c:ext>
              </c:extLst>
            </c:dLbl>
            <c:dLbl>
              <c:idx val="9"/>
              <c:layout>
                <c:manualLayout>
                  <c:x val="-2.8684907325684E-2"/>
                  <c:y val="-1.35135821131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5CE-4CC0-9E2C-AE8515FE18B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5CE-4CC0-9E2C-AE8515FE18BB}"/>
                </c:ext>
              </c:extLst>
            </c:dLbl>
            <c:dLbl>
              <c:idx val="11"/>
              <c:layout>
                <c:manualLayout>
                  <c:x val="2.6478375992939101E-2"/>
                  <c:y val="-1.351358211312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675539123364199E-2"/>
                      <c:h val="5.83167881235475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B5CE-4CC0-9E2C-AE8515FE18BB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5CE-4CC0-9E2C-AE8515FE18BB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5CE-4CC0-9E2C-AE8515FE18BB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5CE-4CC0-9E2C-AE8515FE18BB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5CE-4CC0-9E2C-AE8515FE18BB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5CE-4CC0-9E2C-AE8515FE18BB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5CE-4CC0-9E2C-AE8515FE18BB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5CE-4CC0-9E2C-AE8515FE18BB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5CE-4CC0-9E2C-AE8515FE18BB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5CE-4CC0-9E2C-AE8515FE18BB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5CE-4CC0-9E2C-AE8515FE18BB}"/>
                </c:ext>
              </c:extLst>
            </c:dLbl>
            <c:dLbl>
              <c:idx val="22"/>
              <c:layout>
                <c:manualLayout>
                  <c:x val="-2.4271844660194199E-2"/>
                  <c:y val="-5.0143266475644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5CE-4CC0-9E2C-AE8515FE18BB}"/>
                </c:ext>
              </c:extLst>
            </c:dLbl>
            <c:dLbl>
              <c:idx val="23"/>
              <c:layout>
                <c:manualLayout>
                  <c:x val="1.98587819947042E-2"/>
                  <c:y val="-3.9398280802292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5CE-4CC0-9E2C-AE8515FE18BB}"/>
                </c:ext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5CE-4CC0-9E2C-AE8515FE18BB}"/>
                </c:ext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5CE-4CC0-9E2C-AE8515FE18BB}"/>
                </c:ext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5CE-4CC0-9E2C-AE8515FE18BB}"/>
                </c:ext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5CE-4CC0-9E2C-AE8515FE18BB}"/>
                </c:ext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5CE-4CC0-9E2C-AE8515FE18BB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5CE-4CC0-9E2C-AE8515FE18BB}"/>
                </c:ext>
              </c:extLst>
            </c:dLbl>
            <c:dLbl>
              <c:idx val="30"/>
              <c:layout>
                <c:manualLayout>
                  <c:x val="-2.6478375992939202E-2"/>
                  <c:y val="-2.8653295128939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5CE-4CC0-9E2C-AE8515FE18BB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5CE-4CC0-9E2C-AE8515FE18BB}"/>
                </c:ext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5CE-4CC0-9E2C-AE8515FE18BB}"/>
                </c:ext>
              </c:extLst>
            </c:dLbl>
            <c:dLbl>
              <c:idx val="33"/>
              <c:layout>
                <c:manualLayout>
                  <c:x val="-3.3097969991173898E-2"/>
                  <c:y val="-3.9398280802292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5CE-4CC0-9E2C-AE8515FE18BB}"/>
                </c:ext>
              </c:extLst>
            </c:dLbl>
            <c:dLbl>
              <c:idx val="3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5CE-4CC0-9E2C-AE8515FE18BB}"/>
                </c:ext>
              </c:extLst>
            </c:dLbl>
            <c:dLbl>
              <c:idx val="3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5CE-4CC0-9E2C-AE8515FE18BB}"/>
                </c:ext>
              </c:extLst>
            </c:dLbl>
            <c:dLbl>
              <c:idx val="3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5CE-4CC0-9E2C-AE8515FE18BB}"/>
                </c:ext>
              </c:extLst>
            </c:dLbl>
            <c:dLbl>
              <c:idx val="3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B5CE-4CC0-9E2C-AE8515FE18BB}"/>
                </c:ext>
              </c:extLst>
            </c:dLbl>
            <c:dLbl>
              <c:idx val="38"/>
              <c:layout>
                <c:manualLayout>
                  <c:x val="-2.20653133274492E-3"/>
                  <c:y val="-3.58166189111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B5CE-4CC0-9E2C-AE8515FE18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Лист1!$H$1:$H$39</c:f>
              <c:strCache>
                <c:ptCount val="39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  <c:pt idx="36">
                  <c:v>2016</c:v>
                </c:pt>
                <c:pt idx="37">
                  <c:v>2017</c:v>
                </c:pt>
                <c:pt idx="38">
                  <c:v>2018</c:v>
                </c:pt>
              </c:strCache>
            </c:strRef>
          </c:cat>
          <c:val>
            <c:numRef>
              <c:f>Лист1!$I$1:$I$39</c:f>
              <c:numCache>
                <c:formatCode>General</c:formatCode>
                <c:ptCount val="39"/>
                <c:pt idx="0">
                  <c:v>4635.2</c:v>
                </c:pt>
                <c:pt idx="1">
                  <c:v>4669.3999999999996</c:v>
                </c:pt>
                <c:pt idx="2">
                  <c:v>4711.2</c:v>
                </c:pt>
                <c:pt idx="3">
                  <c:v>4762.1000000000004</c:v>
                </c:pt>
                <c:pt idx="4">
                  <c:v>4806.3999999999996</c:v>
                </c:pt>
                <c:pt idx="5">
                  <c:v>4844.2</c:v>
                </c:pt>
                <c:pt idx="6">
                  <c:v>4882.2</c:v>
                </c:pt>
                <c:pt idx="7">
                  <c:v>4931.2</c:v>
                </c:pt>
                <c:pt idx="8">
                  <c:v>4986.8999999999996</c:v>
                </c:pt>
                <c:pt idx="9">
                  <c:v>5023.5</c:v>
                </c:pt>
                <c:pt idx="10" formatCode="0.0">
                  <c:v>5002.4440000000004</c:v>
                </c:pt>
                <c:pt idx="11" formatCode="0.0">
                  <c:v>5007.4690000000001</c:v>
                </c:pt>
                <c:pt idx="12" formatCode="0.0">
                  <c:v>4986.4049999999997</c:v>
                </c:pt>
                <c:pt idx="13" formatCode="0.0">
                  <c:v>4942.8909999999996</c:v>
                </c:pt>
                <c:pt idx="14" formatCode="0.0">
                  <c:v>4881.5630000000001</c:v>
                </c:pt>
                <c:pt idx="15" formatCode="0.0">
                  <c:v>4845.4070000000002</c:v>
                </c:pt>
                <c:pt idx="16" formatCode="0.0">
                  <c:v>4820.2129999999997</c:v>
                </c:pt>
                <c:pt idx="17" formatCode="0.0">
                  <c:v>4806.6409999999996</c:v>
                </c:pt>
                <c:pt idx="18" formatCode="0.0">
                  <c:v>4783.982</c:v>
                </c:pt>
                <c:pt idx="19" formatCode="0.0">
                  <c:v>4770.8969999999999</c:v>
                </c:pt>
                <c:pt idx="20" formatCode="0.0">
                  <c:v>4741.9229999999998</c:v>
                </c:pt>
                <c:pt idx="21" formatCode="0.0">
                  <c:v>4714.8440000000001</c:v>
                </c:pt>
                <c:pt idx="22" formatCode="0.0">
                  <c:v>4688.4139999999998</c:v>
                </c:pt>
                <c:pt idx="23" formatCode="0.0">
                  <c:v>4656.4739999999974</c:v>
                </c:pt>
                <c:pt idx="24" formatCode="0.0">
                  <c:v>4662.0379999999996</c:v>
                </c:pt>
                <c:pt idx="25" formatCode="0.0">
                  <c:v>4686.491</c:v>
                </c:pt>
                <c:pt idx="26" formatCode="0.0">
                  <c:v>4712.8540000000003</c:v>
                </c:pt>
                <c:pt idx="27" formatCode="0.0">
                  <c:v>4747.55</c:v>
                </c:pt>
                <c:pt idx="28" formatCode="0.0">
                  <c:v>4764.8639999999996</c:v>
                </c:pt>
                <c:pt idx="29" formatCode="0.0">
                  <c:v>4798.7129999999997</c:v>
                </c:pt>
                <c:pt idx="30" formatCode="0.0">
                  <c:v>4832.759</c:v>
                </c:pt>
                <c:pt idx="31" formatCode="0.0">
                  <c:v>4899.3440000000001</c:v>
                </c:pt>
                <c:pt idx="32" formatCode="0.0">
                  <c:v>4953.2190000000001</c:v>
                </c:pt>
                <c:pt idx="33" formatCode="0.0">
                  <c:v>5028</c:v>
                </c:pt>
                <c:pt idx="34" formatCode="0.0">
                  <c:v>5131.942</c:v>
                </c:pt>
                <c:pt idx="35" formatCode="0.0">
                  <c:v>5191.6899999999996</c:v>
                </c:pt>
                <c:pt idx="36" formatCode="0.0">
                  <c:v>5225.6899999999996</c:v>
                </c:pt>
                <c:pt idx="37" formatCode="0.0">
                  <c:v>5281.5789999999997</c:v>
                </c:pt>
                <c:pt idx="38" formatCode="0.0">
                  <c:v>5351.9349999999986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B5CE-4CC0-9E2C-AE8515FE18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184666176"/>
        <c:axId val="-1184674752"/>
        <c:axId val="0"/>
      </c:bar3DChart>
      <c:dateAx>
        <c:axId val="-1184666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ru-RU" sz="1100" b="0">
                    <a:latin typeface="Times New Roman" charset="0"/>
                    <a:ea typeface="Times New Roman" charset="0"/>
                    <a:cs typeface="Times New Roman" charset="0"/>
                  </a:rPr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ru-RU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184674752"/>
        <c:crosses val="autoZero"/>
        <c:auto val="0"/>
        <c:lblOffset val="100"/>
        <c:baseTimeUnit val="days"/>
      </c:dateAx>
      <c:valAx>
        <c:axId val="-118467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2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ru-RU" sz="1100" b="0">
                    <a:latin typeface="Times New Roman" charset="0"/>
                    <a:ea typeface="Times New Roman" charset="0"/>
                    <a:cs typeface="Times New Roman" charset="0"/>
                  </a:rPr>
                  <a:t>Численность постоянного населения на 1 января, млн чел.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2"/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ru-RU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8466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715291443466399"/>
          <c:y val="0.162884402287817"/>
          <c:w val="0.41455493628314499"/>
          <c:h val="0.74420005123820498"/>
        </c:manualLayout>
      </c:layout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4.6772097053726203E-2"/>
                  <c:y val="1.18632457342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D9-4E5E-AAD4-95290E1649D1}"/>
                </c:ext>
              </c:extLst>
            </c:dLbl>
            <c:dLbl>
              <c:idx val="1"/>
              <c:layout>
                <c:manualLayout>
                  <c:x val="1.1255539143279E-2"/>
                  <c:y val="-7.3583690987124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D9-4E5E-AAD4-95290E1649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Лист1!$B$42:$B$44</c:f>
              <c:strCache>
                <c:ptCount val="3"/>
                <c:pt idx="0">
                  <c:v>моложе трудоспособного</c:v>
                </c:pt>
                <c:pt idx="1">
                  <c:v>  трудоспособный</c:v>
                </c:pt>
                <c:pt idx="2">
                  <c:v>  старше трудоспособного</c:v>
                </c:pt>
              </c:strCache>
            </c:strRef>
          </c:cat>
          <c:val>
            <c:numRef>
              <c:f>Лист1!$C$42:$C$44</c:f>
              <c:numCache>
                <c:formatCode>0.00</c:formatCode>
                <c:ptCount val="3"/>
                <c:pt idx="0">
                  <c:v>0.15374962513558199</c:v>
                </c:pt>
                <c:pt idx="1">
                  <c:v>0.57693170787761805</c:v>
                </c:pt>
                <c:pt idx="2">
                  <c:v>0.26931866698680001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D9-4E5E-AAD4-95290E1649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-1210854736"/>
        <c:axId val="-1210768320"/>
      </c:radarChart>
      <c:catAx>
        <c:axId val="-121085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210768320"/>
        <c:crosses val="autoZero"/>
        <c:auto val="1"/>
        <c:lblAlgn val="ctr"/>
        <c:lblOffset val="100"/>
        <c:noMultiLvlLbl val="0"/>
      </c:catAx>
      <c:valAx>
        <c:axId val="-121076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1085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Sheet1!$A$1:$A$12</c:f>
              <c:strCache>
                <c:ptCount val="12"/>
                <c:pt idx="0">
                  <c:v>корейцы</c:v>
                </c:pt>
                <c:pt idx="1">
                  <c:v>немцы</c:v>
                </c:pt>
                <c:pt idx="2">
                  <c:v>финны </c:v>
                </c:pt>
                <c:pt idx="3">
                  <c:v>поляки</c:v>
                </c:pt>
                <c:pt idx="4">
                  <c:v>чуваши</c:v>
                </c:pt>
                <c:pt idx="5">
                  <c:v>грузины</c:v>
                </c:pt>
                <c:pt idx="6">
                  <c:v>азербайджанцы</c:v>
                </c:pt>
                <c:pt idx="7">
                  <c:v>армяне </c:v>
                </c:pt>
                <c:pt idx="8">
                  <c:v>татары</c:v>
                </c:pt>
                <c:pt idx="9">
                  <c:v>евреи </c:v>
                </c:pt>
                <c:pt idx="10">
                  <c:v>белорусы</c:v>
                </c:pt>
                <c:pt idx="11">
                  <c:v>украинцы</c:v>
                </c:pt>
              </c:strCache>
            </c:strRef>
          </c:cat>
          <c:val>
            <c:numRef>
              <c:f>Sheet1!$B$1:$B$12</c:f>
              <c:numCache>
                <c:formatCode>General</c:formatCode>
                <c:ptCount val="12"/>
                <c:pt idx="0">
                  <c:v>0.08</c:v>
                </c:pt>
                <c:pt idx="1">
                  <c:v>0.08</c:v>
                </c:pt>
                <c:pt idx="2">
                  <c:v>0.09</c:v>
                </c:pt>
                <c:pt idx="3">
                  <c:v>0.1</c:v>
                </c:pt>
                <c:pt idx="4">
                  <c:v>0.13</c:v>
                </c:pt>
                <c:pt idx="5">
                  <c:v>0.22</c:v>
                </c:pt>
                <c:pt idx="6">
                  <c:v>0.36</c:v>
                </c:pt>
                <c:pt idx="7">
                  <c:v>0.41</c:v>
                </c:pt>
                <c:pt idx="8">
                  <c:v>0.76</c:v>
                </c:pt>
                <c:pt idx="9">
                  <c:v>0.78</c:v>
                </c:pt>
                <c:pt idx="10">
                  <c:v>1.17</c:v>
                </c:pt>
                <c:pt idx="11">
                  <c:v>1.87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94-4CB6-8295-CCE199C3B9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190535424"/>
        <c:axId val="-1140366000"/>
      </c:barChart>
      <c:catAx>
        <c:axId val="-1190535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140366000"/>
        <c:crosses val="autoZero"/>
        <c:auto val="1"/>
        <c:lblAlgn val="ctr"/>
        <c:lblOffset val="100"/>
        <c:noMultiLvlLbl val="0"/>
      </c:catAx>
      <c:valAx>
        <c:axId val="-1140366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9053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charset="0"/>
                <a:ea typeface="Times New Roman" charset="0"/>
                <a:cs typeface="Times New Roman" charset="0"/>
              </a:rPr>
              <a:t>Русский</a:t>
            </a:r>
            <a:r>
              <a:rPr lang="ru-RU" sz="1200" baseline="0">
                <a:latin typeface="Times New Roman" charset="0"/>
                <a:ea typeface="Times New Roman" charset="0"/>
                <a:cs typeface="Times New Roman" charset="0"/>
              </a:rPr>
              <a:t> крест</a:t>
            </a:r>
            <a:endParaRPr lang="ru-RU" sz="1200">
              <a:latin typeface="Times New Roman" charset="0"/>
              <a:ea typeface="Times New Roman" charset="0"/>
              <a:cs typeface="Times New Roman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'/Users/leruni/Desktop/[Естественный прирост за год СПБ.xls]Лист1'!$J$26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'/Users/leruni/Desktop/[Естественный прирост за год СПБ.xls]Лист1'!$K$25:$L$25</c:f>
              <c:numCache>
                <c:formatCode>General</c:formatCode>
                <c:ptCount val="2"/>
                <c:pt idx="0">
                  <c:v>1980</c:v>
                </c:pt>
                <c:pt idx="1">
                  <c:v>2000</c:v>
                </c:pt>
              </c:numCache>
            </c:numRef>
          </c:xVal>
          <c:yVal>
            <c:numRef>
              <c:f>'/Users/leruni/Desktop/[Естественный прирост за год СПБ.xls]Лист1'!$K$26:$L$26</c:f>
              <c:numCache>
                <c:formatCode>General</c:formatCode>
                <c:ptCount val="2"/>
                <c:pt idx="0">
                  <c:v>11.6</c:v>
                </c:pt>
                <c:pt idx="1">
                  <c:v>13.7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D34-4304-9756-7D9A9B6E6574}"/>
            </c:ext>
          </c:extLst>
        </c:ser>
        <c:ser>
          <c:idx val="1"/>
          <c:order val="1"/>
          <c:tx>
            <c:strRef>
              <c:f>'/Users/leruni/Desktop/[Естественный прирост за год СПБ.xls]Лист1'!$J$27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'/Users/leruni/Desktop/[Естественный прирост за год СПБ.xls]Лист1'!$K$25:$L$25</c:f>
              <c:numCache>
                <c:formatCode>General</c:formatCode>
                <c:ptCount val="2"/>
                <c:pt idx="0">
                  <c:v>1980</c:v>
                </c:pt>
                <c:pt idx="1">
                  <c:v>2000</c:v>
                </c:pt>
              </c:numCache>
            </c:numRef>
          </c:xVal>
          <c:yVal>
            <c:numRef>
              <c:f>'/Users/leruni/Desktop/[Естественный прирост за год СПБ.xls]Лист1'!$K$27:$L$27</c:f>
              <c:numCache>
                <c:formatCode>General</c:formatCode>
                <c:ptCount val="2"/>
                <c:pt idx="0">
                  <c:v>16.2</c:v>
                </c:pt>
                <c:pt idx="1">
                  <c:v>6.8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D34-4304-9756-7D9A9B6E657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-1403990400"/>
        <c:axId val="-1344225808"/>
      </c:scatterChart>
      <c:valAx>
        <c:axId val="-140399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charset="0"/>
                    <a:ea typeface="Times New Roman" charset="0"/>
                    <a:cs typeface="Times New Roman" charset="0"/>
                  </a:rPr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344225808"/>
        <c:crosses val="autoZero"/>
        <c:crossBetween val="midCat"/>
      </c:valAx>
      <c:valAx>
        <c:axId val="-1344225808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charset="0"/>
                    <a:ea typeface="Times New Roman" charset="0"/>
                    <a:cs typeface="Times New Roman" charset="0"/>
                  </a:rPr>
                  <a:t>Человек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4039904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Лист1!$AU$6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Лист1!$AT$7:$AT$34</c:f>
              <c:strCach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strCache>
            </c:strRef>
          </c:cat>
          <c:val>
            <c:numRef>
              <c:f>Лист1!$AU$7:$AU$34</c:f>
              <c:numCache>
                <c:formatCode>#,##0</c:formatCode>
                <c:ptCount val="28"/>
                <c:pt idx="0">
                  <c:v>-7580</c:v>
                </c:pt>
                <c:pt idx="1">
                  <c:v>-11622</c:v>
                </c:pt>
                <c:pt idx="2">
                  <c:v>-16893</c:v>
                </c:pt>
                <c:pt idx="3">
                  <c:v>-26982</c:v>
                </c:pt>
                <c:pt idx="4">
                  <c:v>-24209</c:v>
                </c:pt>
                <c:pt idx="5">
                  <c:v>-22196</c:v>
                </c:pt>
                <c:pt idx="6">
                  <c:v>-20289</c:v>
                </c:pt>
                <c:pt idx="7">
                  <c:v>-19157</c:v>
                </c:pt>
                <c:pt idx="8">
                  <c:v>-19671</c:v>
                </c:pt>
                <c:pt idx="9">
                  <c:v>-23965</c:v>
                </c:pt>
                <c:pt idx="10">
                  <c:v>-23368</c:v>
                </c:pt>
                <c:pt idx="11">
                  <c:v>-22002</c:v>
                </c:pt>
                <c:pt idx="12">
                  <c:v>-20871</c:v>
                </c:pt>
                <c:pt idx="13">
                  <c:v>-19569</c:v>
                </c:pt>
                <c:pt idx="14">
                  <c:v>-17471</c:v>
                </c:pt>
                <c:pt idx="15">
                  <c:v>-17637</c:v>
                </c:pt>
                <c:pt idx="16">
                  <c:v>-16494</c:v>
                </c:pt>
                <c:pt idx="17">
                  <c:v>-13652</c:v>
                </c:pt>
                <c:pt idx="18">
                  <c:v>-11969</c:v>
                </c:pt>
                <c:pt idx="19">
                  <c:v>-8904</c:v>
                </c:pt>
                <c:pt idx="20">
                  <c:v>-7869</c:v>
                </c:pt>
                <c:pt idx="21">
                  <c:v>-5147</c:v>
                </c:pt>
                <c:pt idx="22">
                  <c:v>-2936</c:v>
                </c:pt>
                <c:pt idx="23">
                  <c:v>-1626</c:v>
                </c:pt>
                <c:pt idx="24">
                  <c:v>-88</c:v>
                </c:pt>
                <c:pt idx="25">
                  <c:v>443</c:v>
                </c:pt>
                <c:pt idx="26">
                  <c:v>2109</c:v>
                </c:pt>
                <c:pt idx="27">
                  <c:v>-876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56-4F6C-85A7-47BE1ADB694A}"/>
            </c:ext>
          </c:extLst>
        </c:ser>
        <c:ser>
          <c:idx val="1"/>
          <c:order val="1"/>
          <c:tx>
            <c:strRef>
              <c:f>Лист1!$AV$6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Лист1!$AT$7:$AT$34</c:f>
              <c:strCach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strCache>
            </c:strRef>
          </c:cat>
          <c:val>
            <c:numRef>
              <c:f>Лист1!$AV$7:$AV$34</c:f>
              <c:numCache>
                <c:formatCode>#,##0</c:formatCode>
                <c:ptCount val="28"/>
                <c:pt idx="0">
                  <c:v>368</c:v>
                </c:pt>
                <c:pt idx="1">
                  <c:v>-4523</c:v>
                </c:pt>
                <c:pt idx="2">
                  <c:v>-12492</c:v>
                </c:pt>
                <c:pt idx="3">
                  <c:v>-26369</c:v>
                </c:pt>
                <c:pt idx="4">
                  <c:v>-24875</c:v>
                </c:pt>
                <c:pt idx="5">
                  <c:v>-20686</c:v>
                </c:pt>
                <c:pt idx="6">
                  <c:v>-16182</c:v>
                </c:pt>
                <c:pt idx="7">
                  <c:v>-13125</c:v>
                </c:pt>
                <c:pt idx="8">
                  <c:v>-14125</c:v>
                </c:pt>
                <c:pt idx="9">
                  <c:v>-19060</c:v>
                </c:pt>
                <c:pt idx="10">
                  <c:v>-21058</c:v>
                </c:pt>
                <c:pt idx="11">
                  <c:v>-20413</c:v>
                </c:pt>
                <c:pt idx="12">
                  <c:v>-18484</c:v>
                </c:pt>
                <c:pt idx="13">
                  <c:v>-17871</c:v>
                </c:pt>
                <c:pt idx="14">
                  <c:v>-16237</c:v>
                </c:pt>
                <c:pt idx="15">
                  <c:v>-16272</c:v>
                </c:pt>
                <c:pt idx="16">
                  <c:v>-13452</c:v>
                </c:pt>
                <c:pt idx="17">
                  <c:v>-10540</c:v>
                </c:pt>
                <c:pt idx="18">
                  <c:v>-7285</c:v>
                </c:pt>
                <c:pt idx="19">
                  <c:v>-3918</c:v>
                </c:pt>
                <c:pt idx="20">
                  <c:v>-1965</c:v>
                </c:pt>
                <c:pt idx="21">
                  <c:v>390</c:v>
                </c:pt>
                <c:pt idx="22">
                  <c:v>3625</c:v>
                </c:pt>
                <c:pt idx="23">
                  <c:v>5551</c:v>
                </c:pt>
                <c:pt idx="24">
                  <c:v>7040</c:v>
                </c:pt>
                <c:pt idx="25">
                  <c:v>8294</c:v>
                </c:pt>
                <c:pt idx="26">
                  <c:v>9071</c:v>
                </c:pt>
                <c:pt idx="27">
                  <c:v>6686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56-4F6C-85A7-47BE1ADB694A}"/>
            </c:ext>
          </c:extLst>
        </c:ser>
        <c:ser>
          <c:idx val="2"/>
          <c:order val="2"/>
          <c:tx>
            <c:strRef>
              <c:f>Лист1!$AW$6</c:f>
              <c:strCache>
                <c:ptCount val="1"/>
                <c:pt idx="0">
                  <c:v>оба пола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Лист1!$AT$7:$AT$34</c:f>
              <c:strCach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strCache>
            </c:strRef>
          </c:cat>
          <c:val>
            <c:numRef>
              <c:f>Лист1!$AW$7:$AW$34</c:f>
              <c:numCache>
                <c:formatCode>#,##0</c:formatCode>
                <c:ptCount val="28"/>
                <c:pt idx="0">
                  <c:v>-7212</c:v>
                </c:pt>
                <c:pt idx="1">
                  <c:v>-16145</c:v>
                </c:pt>
                <c:pt idx="2">
                  <c:v>-29385</c:v>
                </c:pt>
                <c:pt idx="3">
                  <c:v>-53351</c:v>
                </c:pt>
                <c:pt idx="4">
                  <c:v>-49084</c:v>
                </c:pt>
                <c:pt idx="5">
                  <c:v>-42882</c:v>
                </c:pt>
                <c:pt idx="6">
                  <c:v>-36471</c:v>
                </c:pt>
                <c:pt idx="7">
                  <c:v>-32282</c:v>
                </c:pt>
                <c:pt idx="8">
                  <c:v>-33796</c:v>
                </c:pt>
                <c:pt idx="9">
                  <c:v>-43025</c:v>
                </c:pt>
                <c:pt idx="10">
                  <c:v>-44426</c:v>
                </c:pt>
                <c:pt idx="11">
                  <c:v>-42415</c:v>
                </c:pt>
                <c:pt idx="12">
                  <c:v>-39355</c:v>
                </c:pt>
                <c:pt idx="13">
                  <c:v>-37440</c:v>
                </c:pt>
                <c:pt idx="14">
                  <c:v>-33708</c:v>
                </c:pt>
                <c:pt idx="15">
                  <c:v>-33909</c:v>
                </c:pt>
                <c:pt idx="16">
                  <c:v>-29946</c:v>
                </c:pt>
                <c:pt idx="17">
                  <c:v>-24192</c:v>
                </c:pt>
                <c:pt idx="18">
                  <c:v>-19254</c:v>
                </c:pt>
                <c:pt idx="19">
                  <c:v>-12822</c:v>
                </c:pt>
                <c:pt idx="20">
                  <c:v>-9834</c:v>
                </c:pt>
                <c:pt idx="21">
                  <c:v>-4757</c:v>
                </c:pt>
                <c:pt idx="22">
                  <c:v>689</c:v>
                </c:pt>
                <c:pt idx="23">
                  <c:v>3925</c:v>
                </c:pt>
                <c:pt idx="24">
                  <c:v>6952</c:v>
                </c:pt>
                <c:pt idx="25">
                  <c:v>8737</c:v>
                </c:pt>
                <c:pt idx="26">
                  <c:v>11180</c:v>
                </c:pt>
                <c:pt idx="27">
                  <c:v>5810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356-4F6C-85A7-47BE1ADB69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-1212871040"/>
        <c:axId val="-1261471104"/>
      </c:lineChart>
      <c:dateAx>
        <c:axId val="-121287104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261471104"/>
        <c:crosses val="autoZero"/>
        <c:auto val="0"/>
        <c:lblOffset val="100"/>
        <c:baseTimeUnit val="days"/>
      </c:dateAx>
      <c:valAx>
        <c:axId val="-126147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Естественный прирост, чел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21287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Лист1!$BQ$6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Лист1!$BP$7:$BP$34</c:f>
              <c:strCach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strCache>
            </c:strRef>
          </c:cat>
          <c:val>
            <c:numRef>
              <c:f>Лист1!$BQ$7:$BQ$34</c:f>
              <c:numCache>
                <c:formatCode>#,##0</c:formatCode>
                <c:ptCount val="28"/>
                <c:pt idx="0">
                  <c:v>26375</c:v>
                </c:pt>
                <c:pt idx="1">
                  <c:v>22649</c:v>
                </c:pt>
                <c:pt idx="2">
                  <c:v>18356</c:v>
                </c:pt>
                <c:pt idx="3">
                  <c:v>15790</c:v>
                </c:pt>
                <c:pt idx="4">
                  <c:v>16771</c:v>
                </c:pt>
                <c:pt idx="5">
                  <c:v>16476</c:v>
                </c:pt>
                <c:pt idx="6">
                  <c:v>15251</c:v>
                </c:pt>
                <c:pt idx="7">
                  <c:v>15143</c:v>
                </c:pt>
                <c:pt idx="8">
                  <c:v>15262</c:v>
                </c:pt>
                <c:pt idx="9">
                  <c:v>14052</c:v>
                </c:pt>
                <c:pt idx="10">
                  <c:v>15431</c:v>
                </c:pt>
                <c:pt idx="11">
                  <c:v>16435</c:v>
                </c:pt>
                <c:pt idx="12">
                  <c:v>17943</c:v>
                </c:pt>
                <c:pt idx="13">
                  <c:v>19612</c:v>
                </c:pt>
                <c:pt idx="14">
                  <c:v>19843</c:v>
                </c:pt>
                <c:pt idx="15">
                  <c:v>19291</c:v>
                </c:pt>
                <c:pt idx="16">
                  <c:v>19450</c:v>
                </c:pt>
                <c:pt idx="17">
                  <c:v>21021</c:v>
                </c:pt>
                <c:pt idx="18">
                  <c:v>22912</c:v>
                </c:pt>
                <c:pt idx="19">
                  <c:v>25436</c:v>
                </c:pt>
                <c:pt idx="20">
                  <c:v>26972</c:v>
                </c:pt>
                <c:pt idx="21">
                  <c:v>27511</c:v>
                </c:pt>
                <c:pt idx="22">
                  <c:v>30401</c:v>
                </c:pt>
                <c:pt idx="23">
                  <c:v>31058</c:v>
                </c:pt>
                <c:pt idx="24">
                  <c:v>32568</c:v>
                </c:pt>
                <c:pt idx="25">
                  <c:v>34224</c:v>
                </c:pt>
                <c:pt idx="26">
                  <c:v>35445</c:v>
                </c:pt>
                <c:pt idx="27">
                  <c:v>32248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BF-4B4C-A912-411087622322}"/>
            </c:ext>
          </c:extLst>
        </c:ser>
        <c:ser>
          <c:idx val="1"/>
          <c:order val="1"/>
          <c:tx>
            <c:strRef>
              <c:f>Лист1!$BR$6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Лист1!$BP$7:$BP$34</c:f>
              <c:strCach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strCache>
            </c:strRef>
          </c:cat>
          <c:val>
            <c:numRef>
              <c:f>Лист1!$BR$7:$BR$34</c:f>
              <c:numCache>
                <c:formatCode>#,##0</c:formatCode>
                <c:ptCount val="28"/>
                <c:pt idx="0">
                  <c:v>27947</c:v>
                </c:pt>
                <c:pt idx="1">
                  <c:v>23921</c:v>
                </c:pt>
                <c:pt idx="2">
                  <c:v>19440</c:v>
                </c:pt>
                <c:pt idx="3">
                  <c:v>16546</c:v>
                </c:pt>
                <c:pt idx="4">
                  <c:v>17792</c:v>
                </c:pt>
                <c:pt idx="5">
                  <c:v>17365</c:v>
                </c:pt>
                <c:pt idx="6">
                  <c:v>16300</c:v>
                </c:pt>
                <c:pt idx="7">
                  <c:v>16339</c:v>
                </c:pt>
                <c:pt idx="8">
                  <c:v>15973</c:v>
                </c:pt>
                <c:pt idx="9">
                  <c:v>15386</c:v>
                </c:pt>
                <c:pt idx="10">
                  <c:v>16539</c:v>
                </c:pt>
                <c:pt idx="11">
                  <c:v>17324</c:v>
                </c:pt>
                <c:pt idx="12">
                  <c:v>19270</c:v>
                </c:pt>
                <c:pt idx="13">
                  <c:v>20582</c:v>
                </c:pt>
                <c:pt idx="14">
                  <c:v>21016</c:v>
                </c:pt>
                <c:pt idx="15">
                  <c:v>20171</c:v>
                </c:pt>
                <c:pt idx="16">
                  <c:v>20629</c:v>
                </c:pt>
                <c:pt idx="17">
                  <c:v>22254</c:v>
                </c:pt>
                <c:pt idx="18">
                  <c:v>24543</c:v>
                </c:pt>
                <c:pt idx="19">
                  <c:v>26661</c:v>
                </c:pt>
                <c:pt idx="20">
                  <c:v>28588</c:v>
                </c:pt>
                <c:pt idx="21">
                  <c:v>29464</c:v>
                </c:pt>
                <c:pt idx="22">
                  <c:v>32313</c:v>
                </c:pt>
                <c:pt idx="23">
                  <c:v>33175</c:v>
                </c:pt>
                <c:pt idx="24">
                  <c:v>34602</c:v>
                </c:pt>
                <c:pt idx="25">
                  <c:v>36509</c:v>
                </c:pt>
                <c:pt idx="26">
                  <c:v>37287</c:v>
                </c:pt>
                <c:pt idx="27">
                  <c:v>34252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BF-4B4C-A912-411087622322}"/>
            </c:ext>
          </c:extLst>
        </c:ser>
        <c:ser>
          <c:idx val="2"/>
          <c:order val="2"/>
          <c:tx>
            <c:strRef>
              <c:f>Лист1!$BS$6</c:f>
              <c:strCache>
                <c:ptCount val="1"/>
                <c:pt idx="0">
                  <c:v>оба пола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Лист1!$BP$7:$BP$34</c:f>
              <c:strCach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strCache>
            </c:strRef>
          </c:cat>
          <c:val>
            <c:numRef>
              <c:f>Лист1!$BS$7:$BS$34</c:f>
              <c:numCache>
                <c:formatCode>#,##0</c:formatCode>
                <c:ptCount val="28"/>
                <c:pt idx="0">
                  <c:v>54322</c:v>
                </c:pt>
                <c:pt idx="1">
                  <c:v>46570</c:v>
                </c:pt>
                <c:pt idx="2">
                  <c:v>37796</c:v>
                </c:pt>
                <c:pt idx="3">
                  <c:v>32336</c:v>
                </c:pt>
                <c:pt idx="4">
                  <c:v>34563</c:v>
                </c:pt>
                <c:pt idx="5">
                  <c:v>33841</c:v>
                </c:pt>
                <c:pt idx="6">
                  <c:v>31551</c:v>
                </c:pt>
                <c:pt idx="7">
                  <c:v>31482</c:v>
                </c:pt>
                <c:pt idx="8">
                  <c:v>31235</c:v>
                </c:pt>
                <c:pt idx="9">
                  <c:v>29438</c:v>
                </c:pt>
                <c:pt idx="10">
                  <c:v>31970</c:v>
                </c:pt>
                <c:pt idx="11">
                  <c:v>33759</c:v>
                </c:pt>
                <c:pt idx="12">
                  <c:v>37213</c:v>
                </c:pt>
                <c:pt idx="13">
                  <c:v>40194</c:v>
                </c:pt>
                <c:pt idx="14">
                  <c:v>40859</c:v>
                </c:pt>
                <c:pt idx="15">
                  <c:v>39462</c:v>
                </c:pt>
                <c:pt idx="16">
                  <c:v>40079</c:v>
                </c:pt>
                <c:pt idx="17">
                  <c:v>43275</c:v>
                </c:pt>
                <c:pt idx="18">
                  <c:v>47455</c:v>
                </c:pt>
                <c:pt idx="19">
                  <c:v>52097</c:v>
                </c:pt>
                <c:pt idx="20">
                  <c:v>55560</c:v>
                </c:pt>
                <c:pt idx="21">
                  <c:v>56975</c:v>
                </c:pt>
                <c:pt idx="22">
                  <c:v>62714</c:v>
                </c:pt>
                <c:pt idx="23">
                  <c:v>64233</c:v>
                </c:pt>
                <c:pt idx="24">
                  <c:v>67170</c:v>
                </c:pt>
                <c:pt idx="25">
                  <c:v>70733</c:v>
                </c:pt>
                <c:pt idx="26">
                  <c:v>72732</c:v>
                </c:pt>
                <c:pt idx="27">
                  <c:v>66500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BF-4B4C-A912-411087622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-1304045200"/>
        <c:axId val="-1210576944"/>
      </c:lineChart>
      <c:dateAx>
        <c:axId val="-1304045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210576944"/>
        <c:crosses val="autoZero"/>
        <c:auto val="0"/>
        <c:lblOffset val="100"/>
        <c:baseTimeUnit val="days"/>
      </c:dateAx>
      <c:valAx>
        <c:axId val="-121057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 человек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304045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Лист1!$CO$6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Лист1!$CN$7:$CN$34</c:f>
              <c:strCach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strCache>
            </c:strRef>
          </c:cat>
          <c:val>
            <c:numRef>
              <c:f>Лист1!$CO$7:$CO$34</c:f>
              <c:numCache>
                <c:formatCode>#,##0</c:formatCode>
                <c:ptCount val="28"/>
                <c:pt idx="0">
                  <c:v>33955</c:v>
                </c:pt>
                <c:pt idx="1">
                  <c:v>34271</c:v>
                </c:pt>
                <c:pt idx="2">
                  <c:v>35249</c:v>
                </c:pt>
                <c:pt idx="3">
                  <c:v>42772</c:v>
                </c:pt>
                <c:pt idx="4">
                  <c:v>40980</c:v>
                </c:pt>
                <c:pt idx="5">
                  <c:v>38672</c:v>
                </c:pt>
                <c:pt idx="6">
                  <c:v>35540</c:v>
                </c:pt>
                <c:pt idx="7">
                  <c:v>34300</c:v>
                </c:pt>
                <c:pt idx="8">
                  <c:v>34933</c:v>
                </c:pt>
                <c:pt idx="9">
                  <c:v>38017</c:v>
                </c:pt>
                <c:pt idx="10">
                  <c:v>38799</c:v>
                </c:pt>
                <c:pt idx="11">
                  <c:v>38437</c:v>
                </c:pt>
                <c:pt idx="12">
                  <c:v>38814</c:v>
                </c:pt>
                <c:pt idx="13">
                  <c:v>39181</c:v>
                </c:pt>
                <c:pt idx="14">
                  <c:v>37314</c:v>
                </c:pt>
                <c:pt idx="15">
                  <c:v>36928</c:v>
                </c:pt>
                <c:pt idx="16">
                  <c:v>35944</c:v>
                </c:pt>
                <c:pt idx="17">
                  <c:v>34673</c:v>
                </c:pt>
                <c:pt idx="18">
                  <c:v>34881</c:v>
                </c:pt>
                <c:pt idx="19">
                  <c:v>34340</c:v>
                </c:pt>
                <c:pt idx="20">
                  <c:v>34841</c:v>
                </c:pt>
                <c:pt idx="21">
                  <c:v>32658</c:v>
                </c:pt>
                <c:pt idx="22">
                  <c:v>33337</c:v>
                </c:pt>
                <c:pt idx="23">
                  <c:v>32684</c:v>
                </c:pt>
                <c:pt idx="24">
                  <c:v>32656</c:v>
                </c:pt>
                <c:pt idx="25">
                  <c:v>33781</c:v>
                </c:pt>
                <c:pt idx="26">
                  <c:v>33336</c:v>
                </c:pt>
                <c:pt idx="27">
                  <c:v>33124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33-40C6-A530-EE5F96DF9C38}"/>
            </c:ext>
          </c:extLst>
        </c:ser>
        <c:ser>
          <c:idx val="1"/>
          <c:order val="1"/>
          <c:tx>
            <c:strRef>
              <c:f>Лист1!$CP$6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Лист1!$CN$7:$CN$34</c:f>
              <c:strCach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strCache>
            </c:strRef>
          </c:cat>
          <c:val>
            <c:numRef>
              <c:f>Лист1!$CP$7:$CP$34</c:f>
              <c:numCache>
                <c:formatCode>#,##0</c:formatCode>
                <c:ptCount val="28"/>
                <c:pt idx="0">
                  <c:v>27579</c:v>
                </c:pt>
                <c:pt idx="1">
                  <c:v>28444</c:v>
                </c:pt>
                <c:pt idx="2">
                  <c:v>31932</c:v>
                </c:pt>
                <c:pt idx="3">
                  <c:v>42915</c:v>
                </c:pt>
                <c:pt idx="4">
                  <c:v>42667</c:v>
                </c:pt>
                <c:pt idx="5">
                  <c:v>38051</c:v>
                </c:pt>
                <c:pt idx="6">
                  <c:v>32482</c:v>
                </c:pt>
                <c:pt idx="7">
                  <c:v>29464</c:v>
                </c:pt>
                <c:pt idx="8">
                  <c:v>30098</c:v>
                </c:pt>
                <c:pt idx="9">
                  <c:v>34446</c:v>
                </c:pt>
                <c:pt idx="10">
                  <c:v>37597</c:v>
                </c:pt>
                <c:pt idx="11">
                  <c:v>37737</c:v>
                </c:pt>
                <c:pt idx="12">
                  <c:v>37754</c:v>
                </c:pt>
                <c:pt idx="13">
                  <c:v>38453</c:v>
                </c:pt>
                <c:pt idx="14">
                  <c:v>37253</c:v>
                </c:pt>
                <c:pt idx="15">
                  <c:v>36443</c:v>
                </c:pt>
                <c:pt idx="16">
                  <c:v>34081</c:v>
                </c:pt>
                <c:pt idx="17">
                  <c:v>32794</c:v>
                </c:pt>
                <c:pt idx="18">
                  <c:v>31828</c:v>
                </c:pt>
                <c:pt idx="19">
                  <c:v>30579</c:v>
                </c:pt>
                <c:pt idx="20">
                  <c:v>30553</c:v>
                </c:pt>
                <c:pt idx="21">
                  <c:v>29074</c:v>
                </c:pt>
                <c:pt idx="22">
                  <c:v>28688</c:v>
                </c:pt>
                <c:pt idx="23">
                  <c:v>27624</c:v>
                </c:pt>
                <c:pt idx="24">
                  <c:v>27562</c:v>
                </c:pt>
                <c:pt idx="25">
                  <c:v>28215</c:v>
                </c:pt>
                <c:pt idx="26">
                  <c:v>28216</c:v>
                </c:pt>
                <c:pt idx="27">
                  <c:v>27566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33-40C6-A530-EE5F96DF9C38}"/>
            </c:ext>
          </c:extLst>
        </c:ser>
        <c:ser>
          <c:idx val="2"/>
          <c:order val="2"/>
          <c:tx>
            <c:strRef>
              <c:f>Лист1!$CQ$6</c:f>
              <c:strCache>
                <c:ptCount val="1"/>
                <c:pt idx="0">
                  <c:v>оба пола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Лист1!$CN$7:$CN$34</c:f>
              <c:strCach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strCache>
            </c:strRef>
          </c:cat>
          <c:val>
            <c:numRef>
              <c:f>Лист1!$CQ$7:$CQ$34</c:f>
              <c:numCache>
                <c:formatCode>#,##0</c:formatCode>
                <c:ptCount val="28"/>
                <c:pt idx="0">
                  <c:v>61534</c:v>
                </c:pt>
                <c:pt idx="1">
                  <c:v>62715</c:v>
                </c:pt>
                <c:pt idx="2">
                  <c:v>67181</c:v>
                </c:pt>
                <c:pt idx="3">
                  <c:v>85687</c:v>
                </c:pt>
                <c:pt idx="4">
                  <c:v>83647</c:v>
                </c:pt>
                <c:pt idx="5">
                  <c:v>76723</c:v>
                </c:pt>
                <c:pt idx="6">
                  <c:v>68022</c:v>
                </c:pt>
                <c:pt idx="7">
                  <c:v>63764</c:v>
                </c:pt>
                <c:pt idx="8">
                  <c:v>65031</c:v>
                </c:pt>
                <c:pt idx="9">
                  <c:v>72463</c:v>
                </c:pt>
                <c:pt idx="10">
                  <c:v>76396</c:v>
                </c:pt>
                <c:pt idx="11">
                  <c:v>76174</c:v>
                </c:pt>
                <c:pt idx="12">
                  <c:v>76568</c:v>
                </c:pt>
                <c:pt idx="13">
                  <c:v>77634</c:v>
                </c:pt>
                <c:pt idx="14">
                  <c:v>74567</c:v>
                </c:pt>
                <c:pt idx="15">
                  <c:v>73371</c:v>
                </c:pt>
                <c:pt idx="16">
                  <c:v>70025</c:v>
                </c:pt>
                <c:pt idx="17">
                  <c:v>67467</c:v>
                </c:pt>
                <c:pt idx="18">
                  <c:v>66709</c:v>
                </c:pt>
                <c:pt idx="19">
                  <c:v>64919</c:v>
                </c:pt>
                <c:pt idx="20">
                  <c:v>65394</c:v>
                </c:pt>
                <c:pt idx="21">
                  <c:v>61732</c:v>
                </c:pt>
                <c:pt idx="22">
                  <c:v>62025</c:v>
                </c:pt>
                <c:pt idx="23">
                  <c:v>60308</c:v>
                </c:pt>
                <c:pt idx="24">
                  <c:v>60218</c:v>
                </c:pt>
                <c:pt idx="25">
                  <c:v>61996</c:v>
                </c:pt>
                <c:pt idx="26">
                  <c:v>61552</c:v>
                </c:pt>
                <c:pt idx="27">
                  <c:v>60690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33-40C6-A530-EE5F96DF9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-1215590256"/>
        <c:axId val="-1259080144"/>
      </c:lineChart>
      <c:dateAx>
        <c:axId val="-1215590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259080144"/>
        <c:crosses val="autoZero"/>
        <c:auto val="0"/>
        <c:lblOffset val="100"/>
        <c:baseTimeUnit val="days"/>
      </c:dateAx>
      <c:valAx>
        <c:axId val="-125908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 человек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ru-RU"/>
          </a:p>
        </c:txPr>
        <c:crossAx val="-1215590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008503069347702E-2"/>
          <c:y val="5.7692307692307702E-2"/>
          <c:w val="0.92046257131081799"/>
          <c:h val="0.882377347062386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82-47D4-B3E3-B9051A5E8F9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82-47D4-B3E3-B9051A5E8F9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82-47D4-B3E3-B9051A5E8F9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82-47D4-B3E3-B9051A5E8F97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82-47D4-B3E3-B9051A5E8F97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82-47D4-B3E3-B9051A5E8F97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82-47D4-B3E3-B9051A5E8F97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82-47D4-B3E3-B9051A5E8F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Лист1!$AH$6:$AH$29</c:f>
              <c:strCach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strCache>
            </c:strRef>
          </c:cat>
          <c:val>
            <c:numRef>
              <c:f>Лист1!$AI$6:$AI$29</c:f>
              <c:numCache>
                <c:formatCode>#,##0</c:formatCode>
                <c:ptCount val="24"/>
                <c:pt idx="0">
                  <c:v>4413</c:v>
                </c:pt>
                <c:pt idx="1">
                  <c:v>7837</c:v>
                </c:pt>
                <c:pt idx="2">
                  <c:v>13851</c:v>
                </c:pt>
                <c:pt idx="3">
                  <c:v>3420</c:v>
                </c:pt>
                <c:pt idx="4">
                  <c:v>14656</c:v>
                </c:pt>
                <c:pt idx="5">
                  <c:v>9288</c:v>
                </c:pt>
                <c:pt idx="6">
                  <c:v>11422</c:v>
                </c:pt>
                <c:pt idx="7">
                  <c:v>10751</c:v>
                </c:pt>
                <c:pt idx="8">
                  <c:v>8006</c:v>
                </c:pt>
                <c:pt idx="9">
                  <c:v>4376</c:v>
                </c:pt>
                <c:pt idx="10">
                  <c:v>8943</c:v>
                </c:pt>
                <c:pt idx="11">
                  <c:v>14529</c:v>
                </c:pt>
                <c:pt idx="12">
                  <c:v>20389</c:v>
                </c:pt>
                <c:pt idx="13">
                  <c:v>21055</c:v>
                </c:pt>
                <c:pt idx="14">
                  <c:v>33061</c:v>
                </c:pt>
                <c:pt idx="15">
                  <c:v>31244</c:v>
                </c:pt>
                <c:pt idx="16">
                  <c:v>36797</c:v>
                </c:pt>
                <c:pt idx="17">
                  <c:v>58632</c:v>
                </c:pt>
                <c:pt idx="18">
                  <c:v>74092</c:v>
                </c:pt>
                <c:pt idx="19">
                  <c:v>100017</c:v>
                </c:pt>
                <c:pt idx="20">
                  <c:v>52796</c:v>
                </c:pt>
                <c:pt idx="21">
                  <c:v>25263</c:v>
                </c:pt>
                <c:pt idx="22">
                  <c:v>44709</c:v>
                </c:pt>
                <c:pt idx="23">
                  <c:v>64546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82-47D4-B3E3-B9051A5E8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86891456"/>
        <c:axId val="-1186893088"/>
        <c:axId val="0"/>
      </c:bar3DChart>
      <c:catAx>
        <c:axId val="-118689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86893088"/>
        <c:crosses val="autoZero"/>
        <c:auto val="1"/>
        <c:lblAlgn val="ctr"/>
        <c:lblOffset val="100"/>
        <c:noMultiLvlLbl val="0"/>
      </c:catAx>
      <c:valAx>
        <c:axId val="-118689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86891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7809598235202604"/>
          <c:y val="1.791505131185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3718007243853795E-2"/>
          <c:y val="0.17680053852341601"/>
          <c:w val="0.61959090193974697"/>
          <c:h val="0.71660980816594799"/>
        </c:manualLayout>
      </c:layout>
      <c:pieChart>
        <c:varyColors val="1"/>
        <c:ser>
          <c:idx val="0"/>
          <c:order val="0"/>
          <c:tx>
            <c:strRef>
              <c:f>Лист2!$B$4</c:f>
              <c:strCache>
                <c:ptCount val="1"/>
                <c:pt idx="0">
                  <c:v>Мужчины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DB-41E6-B49C-0024D2FB97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DB-41E6-B49C-0024D2FB97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DDB-41E6-B49C-0024D2FB97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DDB-41E6-B49C-0024D2FB97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DDB-41E6-B49C-0024D2FB971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DDB-41E6-B49C-0024D2FB971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DDB-41E6-B49C-0024D2FB971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DDB-41E6-B49C-0024D2FB971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DDB-41E6-B49C-0024D2FB971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DDB-41E6-B49C-0024D2FB971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2DDB-41E6-B49C-0024D2FB971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2DDB-41E6-B49C-0024D2FB971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2DDB-41E6-B49C-0024D2FB971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2DDB-41E6-B49C-0024D2FB971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2DDB-41E6-B49C-0024D2FB971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2DDB-41E6-B49C-0024D2FB971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2DDB-41E6-B49C-0024D2FB9711}"/>
              </c:ext>
            </c:extLst>
          </c:dPt>
          <c:dLbls>
            <c:dLbl>
              <c:idx val="4"/>
              <c:layout>
                <c:manualLayout>
                  <c:x val="-1.9652800524074698E-2"/>
                  <c:y val="1.262785705265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DDB-41E6-B49C-0024D2FB9711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charset="0"/>
                      <a:ea typeface="Times New Roman" charset="0"/>
                      <a:cs typeface="Times New Roman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D-2DDB-41E6-B49C-0024D2FB9711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charset="0"/>
                      <a:ea typeface="Times New Roman" charset="0"/>
                      <a:cs typeface="Times New Roman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F-2DDB-41E6-B49C-0024D2FB9711}"/>
                </c:ext>
              </c:extLst>
            </c:dLbl>
            <c:dLbl>
              <c:idx val="16"/>
              <c:layout>
                <c:manualLayout>
                  <c:x val="2.1836445026749599E-2"/>
                  <c:y val="-2.02045712842531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charset="0"/>
                      <a:ea typeface="Times New Roman" charset="0"/>
                      <a:cs typeface="Times New Roman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1520908396113E-2"/>
                      <c:h val="3.40952140421769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1-2DDB-41E6-B49C-0024D2FB97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Лист2!$A$5:$A$21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лет и более</c:v>
                </c:pt>
              </c:strCache>
            </c:strRef>
          </c:cat>
          <c:val>
            <c:numRef>
              <c:f>Лист2!$B$5:$B$21</c:f>
              <c:numCache>
                <c:formatCode>[=0]" - ";General</c:formatCode>
                <c:ptCount val="17"/>
                <c:pt idx="0">
                  <c:v>171.80099999999999</c:v>
                </c:pt>
                <c:pt idx="1">
                  <c:v>129.59700000000001</c:v>
                </c:pt>
                <c:pt idx="2">
                  <c:v>101.754</c:v>
                </c:pt>
                <c:pt idx="3">
                  <c:v>103.679</c:v>
                </c:pt>
                <c:pt idx="4">
                  <c:v>124.785</c:v>
                </c:pt>
                <c:pt idx="5">
                  <c:v>236.45099999999999</c:v>
                </c:pt>
                <c:pt idx="6">
                  <c:v>252.815</c:v>
                </c:pt>
                <c:pt idx="7">
                  <c:v>217.30099999999999</c:v>
                </c:pt>
                <c:pt idx="8">
                  <c:v>185.18</c:v>
                </c:pt>
                <c:pt idx="9">
                  <c:v>169.47</c:v>
                </c:pt>
                <c:pt idx="10">
                  <c:v>152.61099999999999</c:v>
                </c:pt>
                <c:pt idx="11">
                  <c:v>162.59200000000001</c:v>
                </c:pt>
                <c:pt idx="12">
                  <c:v>133.67599999999999</c:v>
                </c:pt>
                <c:pt idx="13">
                  <c:v>105.994</c:v>
                </c:pt>
                <c:pt idx="14">
                  <c:v>64.945999999999998</c:v>
                </c:pt>
                <c:pt idx="15">
                  <c:v>49.59</c:v>
                </c:pt>
                <c:pt idx="16">
                  <c:v>59.832999999999998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2DDB-41E6-B49C-0024D2FB97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525965166571698"/>
          <c:y val="8.5352779570314799E-2"/>
          <c:w val="0.208345132750971"/>
          <c:h val="0.887125253427170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8894778675541399"/>
          <c:y val="1.9572164154311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0029432000611503E-2"/>
          <c:y val="0.15584151462861801"/>
          <c:w val="0.60212759189575604"/>
          <c:h val="0.75206417757714805"/>
        </c:manualLayout>
      </c:layout>
      <c:pieChart>
        <c:varyColors val="1"/>
        <c:ser>
          <c:idx val="0"/>
          <c:order val="0"/>
          <c:tx>
            <c:strRef>
              <c:f>Лист2!$B$4</c:f>
              <c:strCache>
                <c:ptCount val="1"/>
                <c:pt idx="0">
                  <c:v>Женщины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31-4B6C-A596-4C31F5522E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31-4B6C-A596-4C31F5522E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31-4B6C-A596-4C31F5522E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31-4B6C-A596-4C31F5522E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B31-4B6C-A596-4C31F5522E7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B31-4B6C-A596-4C31F5522E7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B31-4B6C-A596-4C31F5522E7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B31-4B6C-A596-4C31F5522E7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B31-4B6C-A596-4C31F5522E7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B31-4B6C-A596-4C31F5522E7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AB31-4B6C-A596-4C31F5522E7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AB31-4B6C-A596-4C31F5522E7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AB31-4B6C-A596-4C31F5522E79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AB31-4B6C-A596-4C31F5522E79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AB31-4B6C-A596-4C31F5522E79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AB31-4B6C-A596-4C31F5522E79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AB31-4B6C-A596-4C31F5522E79}"/>
              </c:ext>
            </c:extLst>
          </c:dPt>
          <c:dLbls>
            <c:dLbl>
              <c:idx val="5"/>
              <c:layout>
                <c:manualLayout>
                  <c:x val="-1.7652250661959499E-2"/>
                  <c:y val="-1.03811560291896E-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31-4B6C-A596-4C31F5522E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Лист2!$A$5:$A$21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лет и более</c:v>
                </c:pt>
              </c:strCache>
            </c:strRef>
          </c:cat>
          <c:val>
            <c:numRef>
              <c:f>Лист2!$B$5:$B$21</c:f>
              <c:numCache>
                <c:formatCode>[=0]" - ";General</c:formatCode>
                <c:ptCount val="17"/>
                <c:pt idx="0">
                  <c:v>161.941</c:v>
                </c:pt>
                <c:pt idx="1">
                  <c:v>122.376</c:v>
                </c:pt>
                <c:pt idx="2">
                  <c:v>97.186000000000007</c:v>
                </c:pt>
                <c:pt idx="3">
                  <c:v>103.268</c:v>
                </c:pt>
                <c:pt idx="4">
                  <c:v>131.53399999999999</c:v>
                </c:pt>
                <c:pt idx="5">
                  <c:v>231.33500000000001</c:v>
                </c:pt>
                <c:pt idx="6">
                  <c:v>261.74400000000003</c:v>
                </c:pt>
                <c:pt idx="7">
                  <c:v>225.33199999999999</c:v>
                </c:pt>
                <c:pt idx="8">
                  <c:v>198.31100000000001</c:v>
                </c:pt>
                <c:pt idx="9">
                  <c:v>186.27</c:v>
                </c:pt>
                <c:pt idx="10">
                  <c:v>183.226</c:v>
                </c:pt>
                <c:pt idx="11">
                  <c:v>222.29499999999999</c:v>
                </c:pt>
                <c:pt idx="12">
                  <c:v>211.09899999999999</c:v>
                </c:pt>
                <c:pt idx="13">
                  <c:v>186.50700000000001</c:v>
                </c:pt>
                <c:pt idx="14">
                  <c:v>121.416</c:v>
                </c:pt>
                <c:pt idx="15">
                  <c:v>113.375</c:v>
                </c:pt>
                <c:pt idx="16">
                  <c:v>172.64500000000001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AB31-4B6C-A596-4C31F5522E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698218278270804"/>
          <c:y val="6.8816489954610705E-2"/>
          <c:w val="0.19599478169803899"/>
          <c:h val="0.906565618284123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Лист1!$C$53</c:f>
              <c:strCache>
                <c:ptCount val="1"/>
                <c:pt idx="0">
                  <c:v>мужчины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41-498C-992C-279D125FDA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41-498C-992C-279D125FDA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41-498C-992C-279D125FDA8D}"/>
              </c:ext>
            </c:extLst>
          </c:dPt>
          <c:dLbls>
            <c:dLbl>
              <c:idx val="0"/>
              <c:layout>
                <c:manualLayout>
                  <c:x val="-8.8315883306320897E-2"/>
                  <c:y val="6.7494680379466293E-2"/>
                </c:manualLayout>
              </c:layout>
              <c:showLegendKey val="1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41-498C-992C-279D125FDA8D}"/>
                </c:ext>
              </c:extLst>
            </c:dLbl>
            <c:dLbl>
              <c:idx val="1"/>
              <c:layout>
                <c:manualLayout>
                  <c:x val="-6.1750405186385702E-3"/>
                  <c:y val="-0.114492197889884"/>
                </c:manualLayout>
              </c:layout>
              <c:showLegendKey val="1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41-498C-992C-279D125FDA8D}"/>
                </c:ext>
              </c:extLst>
            </c:dLbl>
            <c:dLbl>
              <c:idx val="2"/>
              <c:layout>
                <c:manualLayout>
                  <c:x val="3.7444246353322497E-2"/>
                  <c:y val="0.159775689334161"/>
                </c:manualLayout>
              </c:layout>
              <c:showLegendKey val="1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41-498C-992C-279D125FDA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Лист1!$B$54:$B$56</c:f>
              <c:strCache>
                <c:ptCount val="3"/>
                <c:pt idx="0">
                  <c:v>моложе трудоспособного</c:v>
                </c:pt>
                <c:pt idx="1">
                  <c:v>  трудоспособный</c:v>
                </c:pt>
                <c:pt idx="2">
                  <c:v>  старше трудоспособного</c:v>
                </c:pt>
              </c:strCache>
            </c:strRef>
          </c:cat>
          <c:val>
            <c:numRef>
              <c:f>Лист1!$C$54:$C$56</c:f>
              <c:numCache>
                <c:formatCode>[=0]" - ";General</c:formatCode>
                <c:ptCount val="3"/>
                <c:pt idx="0">
                  <c:v>422709</c:v>
                </c:pt>
                <c:pt idx="1">
                  <c:v>1585327</c:v>
                </c:pt>
                <c:pt idx="2">
                  <c:v>414039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41-498C-992C-279D125FDA8D}"/>
            </c:ext>
          </c:extLst>
        </c:ser>
        <c:ser>
          <c:idx val="1"/>
          <c:order val="1"/>
          <c:tx>
            <c:strRef>
              <c:f>Лист1!$D$53</c:f>
              <c:strCache>
                <c:ptCount val="1"/>
                <c:pt idx="0">
                  <c:v>женщины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4941-498C-992C-279D125FDA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4941-498C-992C-279D125FDA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4941-498C-992C-279D125FDA8D}"/>
              </c:ext>
            </c:extLst>
          </c:dPt>
          <c:dLbls>
            <c:dLbl>
              <c:idx val="0"/>
              <c:layout>
                <c:manualLayout>
                  <c:x val="0.113209076175041"/>
                  <c:y val="-6.7559180778437797E-2"/>
                </c:manualLayout>
              </c:layout>
              <c:showLegendKey val="0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41-498C-992C-279D125FDA8D}"/>
                </c:ext>
              </c:extLst>
            </c:dLbl>
            <c:dLbl>
              <c:idx val="1"/>
              <c:layout>
                <c:manualLayout>
                  <c:x val="0.15231766612641801"/>
                  <c:y val="1.40748293288412E-2"/>
                </c:manualLayout>
              </c:layout>
              <c:showLegendKey val="0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41-498C-992C-279D125FDA8D}"/>
                </c:ext>
              </c:extLst>
            </c:dLbl>
            <c:dLbl>
              <c:idx val="2"/>
              <c:layout>
                <c:manualLayout>
                  <c:x val="-8.6450567260939998E-2"/>
                  <c:y val="-0.13511836155687601"/>
                </c:manualLayout>
              </c:layout>
              <c:showLegendKey val="0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941-498C-992C-279D125FDA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Лист1!$B$54:$B$56</c:f>
              <c:strCache>
                <c:ptCount val="3"/>
                <c:pt idx="0">
                  <c:v>моложе трудоспособного</c:v>
                </c:pt>
                <c:pt idx="1">
                  <c:v>  трудоспособный</c:v>
                </c:pt>
                <c:pt idx="2">
                  <c:v>  старше трудоспособного</c:v>
                </c:pt>
              </c:strCache>
            </c:strRef>
          </c:cat>
          <c:val>
            <c:numRef>
              <c:f>Лист1!$D$54:$D$56</c:f>
              <c:numCache>
                <c:formatCode>[=0]" - ";General</c:formatCode>
                <c:ptCount val="3"/>
                <c:pt idx="0">
                  <c:v>400149</c:v>
                </c:pt>
                <c:pt idx="1">
                  <c:v>1502374</c:v>
                </c:pt>
                <c:pt idx="2">
                  <c:v>1027337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941-498C-992C-279D125FDA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Bochenina</dc:creator>
  <cp:keywords/>
  <dc:description/>
  <cp:lastModifiedBy>AN Ponomarenko</cp:lastModifiedBy>
  <cp:revision>2</cp:revision>
  <dcterms:created xsi:type="dcterms:W3CDTF">2019-01-25T06:50:00Z</dcterms:created>
  <dcterms:modified xsi:type="dcterms:W3CDTF">2019-01-25T06:50:00Z</dcterms:modified>
</cp:coreProperties>
</file>