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7EA" w:rsidRPr="007047EA" w:rsidRDefault="007047EA" w:rsidP="007047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47EA">
        <w:rPr>
          <w:rFonts w:ascii="Times New Roman" w:hAnsi="Times New Roman" w:cs="Times New Roman"/>
          <w:b/>
          <w:color w:val="333333"/>
          <w:sz w:val="24"/>
          <w:szCs w:val="24"/>
        </w:rPr>
        <w:t>Всероссийский школьный конкурс по статистике «Тренд»</w:t>
      </w:r>
    </w:p>
    <w:p w:rsidR="007047EA" w:rsidRDefault="007047EA" w:rsidP="0086400F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7047EA">
        <w:rPr>
          <w:rFonts w:ascii="Times New Roman" w:hAnsi="Times New Roman" w:cs="Times New Roman"/>
          <w:color w:val="333333"/>
          <w:sz w:val="24"/>
          <w:szCs w:val="24"/>
        </w:rPr>
        <w:t>Конкурс «Учимся собирать статистические данные</w:t>
      </w:r>
      <w:r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:rsidR="007047EA" w:rsidRDefault="007047EA" w:rsidP="0086400F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7047EA" w:rsidRDefault="007047EA" w:rsidP="0086400F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7047EA" w:rsidRDefault="007047EA" w:rsidP="0086400F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7047EA" w:rsidRDefault="007047EA" w:rsidP="0086400F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7047EA" w:rsidRDefault="007047EA" w:rsidP="0086400F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7047EA" w:rsidRDefault="007047EA" w:rsidP="0086400F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Название работы</w:t>
      </w:r>
    </w:p>
    <w:p w:rsidR="0076404F" w:rsidRPr="0076404F" w:rsidRDefault="0076404F" w:rsidP="0086400F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Профессиональный выбор выпускников МБОУ «СОШ №20» города Абакан и потребности рынка труда.</w:t>
      </w:r>
    </w:p>
    <w:p w:rsidR="0076404F" w:rsidRDefault="0076404F" w:rsidP="0086400F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7047EA" w:rsidRDefault="007047EA" w:rsidP="0086400F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7047EA" w:rsidRDefault="007047EA" w:rsidP="0086400F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7047EA" w:rsidRDefault="007047EA" w:rsidP="0086400F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7047EA" w:rsidRDefault="007047EA" w:rsidP="007047EA">
      <w:pPr>
        <w:spacing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0F5FF5">
        <w:rPr>
          <w:rFonts w:ascii="Times New Roman" w:hAnsi="Times New Roman" w:cs="Times New Roman"/>
          <w:b/>
          <w:color w:val="333333"/>
          <w:sz w:val="24"/>
          <w:szCs w:val="24"/>
        </w:rPr>
        <w:t>Автор: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Корниенко Екатерина…</w:t>
      </w:r>
    </w:p>
    <w:p w:rsidR="007047EA" w:rsidRDefault="007047EA" w:rsidP="007047EA">
      <w:pPr>
        <w:spacing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0F5FF5">
        <w:rPr>
          <w:rFonts w:ascii="Times New Roman" w:hAnsi="Times New Roman" w:cs="Times New Roman"/>
          <w:b/>
          <w:color w:val="333333"/>
          <w:sz w:val="24"/>
          <w:szCs w:val="24"/>
        </w:rPr>
        <w:t>Руководитель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: учитель истории и </w:t>
      </w:r>
    </w:p>
    <w:p w:rsidR="007047EA" w:rsidRDefault="007047EA" w:rsidP="007047EA">
      <w:pPr>
        <w:spacing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обществознания Золотухина А.С.</w:t>
      </w:r>
    </w:p>
    <w:p w:rsidR="007047EA" w:rsidRDefault="007047EA" w:rsidP="007047EA">
      <w:pPr>
        <w:spacing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7047EA" w:rsidRDefault="007047EA" w:rsidP="007047EA">
      <w:pPr>
        <w:spacing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7047EA" w:rsidRDefault="007047EA" w:rsidP="007047EA">
      <w:pPr>
        <w:spacing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7047EA" w:rsidRDefault="007047EA" w:rsidP="007047EA">
      <w:pPr>
        <w:spacing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7047EA" w:rsidRDefault="007047EA" w:rsidP="0086400F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МБОУ «СОШ №20» </w:t>
      </w:r>
    </w:p>
    <w:p w:rsidR="007047EA" w:rsidRDefault="007047EA" w:rsidP="0086400F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Город Абакан Республика Хакасия.</w:t>
      </w:r>
    </w:p>
    <w:p w:rsidR="007047EA" w:rsidRDefault="007047EA" w:rsidP="0086400F">
      <w:pPr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2018г.</w:t>
      </w:r>
    </w:p>
    <w:p w:rsidR="007047EA" w:rsidRPr="007047EA" w:rsidRDefault="007047EA" w:rsidP="008640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828" w:rsidRDefault="000F5FF5" w:rsidP="00AF73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93A6F" w:rsidRPr="0086400F" w:rsidRDefault="00F93A6F" w:rsidP="00667F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00F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86400F">
        <w:rPr>
          <w:rFonts w:ascii="Times New Roman" w:hAnsi="Times New Roman" w:cs="Times New Roman"/>
          <w:sz w:val="24"/>
          <w:szCs w:val="24"/>
        </w:rPr>
        <w:t xml:space="preserve"> данной работы обусловлена необходимостью системного анализа ситуации на рынке труда</w:t>
      </w:r>
      <w:r w:rsidR="000D34DB" w:rsidRPr="0086400F">
        <w:rPr>
          <w:rFonts w:ascii="Times New Roman" w:hAnsi="Times New Roman" w:cs="Times New Roman"/>
          <w:sz w:val="24"/>
          <w:szCs w:val="24"/>
        </w:rPr>
        <w:t>, поскольку в современных реалиях, когда падает численность трудоспособного населения и растет безработица, важно, чтобы выбранная профессия была востребована, перспективна и могла обеспечить стабильный доход.</w:t>
      </w:r>
    </w:p>
    <w:p w:rsidR="000D34DB" w:rsidRPr="0086400F" w:rsidRDefault="000D34DB" w:rsidP="00667F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00F">
        <w:rPr>
          <w:rFonts w:ascii="Times New Roman" w:hAnsi="Times New Roman" w:cs="Times New Roman"/>
          <w:b/>
          <w:sz w:val="24"/>
          <w:szCs w:val="24"/>
        </w:rPr>
        <w:t>Целью</w:t>
      </w:r>
      <w:r w:rsidRPr="0086400F">
        <w:rPr>
          <w:rFonts w:ascii="Times New Roman" w:hAnsi="Times New Roman" w:cs="Times New Roman"/>
          <w:sz w:val="24"/>
          <w:szCs w:val="24"/>
        </w:rPr>
        <w:t xml:space="preserve"> работы является исследование соотношения потребностей рынка труда и профессиональных предпочтений современных выпускников общеобразовательных школ на примере МБОУ «СОШ №20».</w:t>
      </w:r>
    </w:p>
    <w:p w:rsidR="000D34DB" w:rsidRPr="0086400F" w:rsidRDefault="000D34DB" w:rsidP="00AF73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00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6400F">
        <w:rPr>
          <w:rFonts w:ascii="Times New Roman" w:hAnsi="Times New Roman" w:cs="Times New Roman"/>
          <w:sz w:val="24"/>
          <w:szCs w:val="24"/>
        </w:rPr>
        <w:t>:</w:t>
      </w:r>
    </w:p>
    <w:p w:rsidR="000D34DB" w:rsidRPr="0086400F" w:rsidRDefault="000D34DB" w:rsidP="00AF739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00F">
        <w:rPr>
          <w:rFonts w:ascii="Times New Roman" w:hAnsi="Times New Roman" w:cs="Times New Roman"/>
          <w:sz w:val="24"/>
          <w:szCs w:val="24"/>
        </w:rPr>
        <w:t>Проанализировать статистические данные Управления Федеральной службы государственной статистики по исследованию рынка труда и занятости населения;</w:t>
      </w:r>
    </w:p>
    <w:p w:rsidR="000D34DB" w:rsidRPr="0086400F" w:rsidRDefault="000D34DB" w:rsidP="00AF739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00F">
        <w:rPr>
          <w:rFonts w:ascii="Times New Roman" w:hAnsi="Times New Roman" w:cs="Times New Roman"/>
          <w:sz w:val="24"/>
          <w:szCs w:val="24"/>
        </w:rPr>
        <w:t>Изучить справочник наиболее востребованных и перспективных профессий в Российской Федерации;</w:t>
      </w:r>
    </w:p>
    <w:p w:rsidR="000D34DB" w:rsidRPr="0086400F" w:rsidRDefault="00043BE2" w:rsidP="00AF739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00F">
        <w:rPr>
          <w:rFonts w:ascii="Times New Roman" w:hAnsi="Times New Roman" w:cs="Times New Roman"/>
          <w:sz w:val="24"/>
          <w:szCs w:val="24"/>
        </w:rPr>
        <w:t>Провести исследование профессиональных</w:t>
      </w:r>
      <w:r w:rsidR="000D34DB" w:rsidRPr="0086400F">
        <w:rPr>
          <w:rFonts w:ascii="Times New Roman" w:hAnsi="Times New Roman" w:cs="Times New Roman"/>
          <w:sz w:val="24"/>
          <w:szCs w:val="24"/>
        </w:rPr>
        <w:t xml:space="preserve"> предпочтени</w:t>
      </w:r>
      <w:r w:rsidRPr="0086400F">
        <w:rPr>
          <w:rFonts w:ascii="Times New Roman" w:hAnsi="Times New Roman" w:cs="Times New Roman"/>
          <w:sz w:val="24"/>
          <w:szCs w:val="24"/>
        </w:rPr>
        <w:t>й</w:t>
      </w:r>
      <w:r w:rsidR="000D34DB" w:rsidRPr="0086400F">
        <w:rPr>
          <w:rFonts w:ascii="Times New Roman" w:hAnsi="Times New Roman" w:cs="Times New Roman"/>
          <w:sz w:val="24"/>
          <w:szCs w:val="24"/>
        </w:rPr>
        <w:t xml:space="preserve"> учащихся 9-11 классов МБОУ «СОШ №20»;</w:t>
      </w:r>
    </w:p>
    <w:p w:rsidR="00AF7398" w:rsidRPr="00AF7398" w:rsidRDefault="00955FF4" w:rsidP="00AF73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00F">
        <w:rPr>
          <w:rFonts w:ascii="Times New Roman" w:hAnsi="Times New Roman" w:cs="Times New Roman"/>
          <w:b/>
          <w:sz w:val="24"/>
          <w:szCs w:val="24"/>
        </w:rPr>
        <w:t>Объектом</w:t>
      </w:r>
      <w:r w:rsidRPr="0086400F">
        <w:rPr>
          <w:rFonts w:ascii="Times New Roman" w:hAnsi="Times New Roman" w:cs="Times New Roman"/>
          <w:sz w:val="24"/>
          <w:szCs w:val="24"/>
        </w:rPr>
        <w:t xml:space="preserve"> исследования является профессиональная ориентация и предпочтения учащихся 9-11 классов МБОУ «СОШ №20».  Таким образом, единицей исследования нами были определены выпускники основной и средней школы, то есть 9-11 классов. 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4"/>
        <w:gridCol w:w="6662"/>
        <w:gridCol w:w="2410"/>
      </w:tblGrid>
      <w:tr w:rsidR="003D68D9" w:rsidRPr="003D68D9" w:rsidTr="00AF73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AF7398">
            <w:pPr>
              <w:spacing w:line="360" w:lineRule="auto"/>
              <w:rPr>
                <w:b/>
                <w:sz w:val="24"/>
                <w:szCs w:val="24"/>
              </w:rPr>
            </w:pPr>
            <w:r w:rsidRPr="003D68D9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86400F">
            <w:pPr>
              <w:spacing w:line="360" w:lineRule="auto"/>
              <w:ind w:firstLine="709"/>
              <w:rPr>
                <w:b/>
                <w:sz w:val="24"/>
                <w:szCs w:val="24"/>
              </w:rPr>
            </w:pPr>
            <w:r w:rsidRPr="003D68D9">
              <w:rPr>
                <w:b/>
                <w:sz w:val="24"/>
                <w:szCs w:val="24"/>
              </w:rPr>
              <w:t>Этап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86400F">
            <w:pPr>
              <w:spacing w:line="360" w:lineRule="auto"/>
              <w:ind w:firstLine="709"/>
              <w:rPr>
                <w:b/>
                <w:sz w:val="24"/>
                <w:szCs w:val="24"/>
              </w:rPr>
            </w:pPr>
            <w:r w:rsidRPr="003D68D9">
              <w:rPr>
                <w:b/>
                <w:sz w:val="24"/>
                <w:szCs w:val="24"/>
              </w:rPr>
              <w:t>Период</w:t>
            </w:r>
          </w:p>
        </w:tc>
      </w:tr>
      <w:tr w:rsidR="003D68D9" w:rsidRPr="003D68D9" w:rsidTr="00AF73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86400F">
            <w:pPr>
              <w:spacing w:line="360" w:lineRule="auto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AF7398">
            <w:pPr>
              <w:spacing w:line="360" w:lineRule="auto"/>
              <w:ind w:firstLine="87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>Постановка задачи сбора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AF7398">
            <w:pPr>
              <w:spacing w:line="360" w:lineRule="auto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 xml:space="preserve">с </w:t>
            </w:r>
            <w:r w:rsidR="00724858" w:rsidRPr="0086400F">
              <w:rPr>
                <w:sz w:val="24"/>
                <w:szCs w:val="24"/>
              </w:rPr>
              <w:t>15  по 17 сентября</w:t>
            </w:r>
          </w:p>
        </w:tc>
      </w:tr>
      <w:tr w:rsidR="003D68D9" w:rsidRPr="003D68D9" w:rsidTr="00AF73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86400F">
            <w:pPr>
              <w:spacing w:line="360" w:lineRule="auto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AF7398">
            <w:pPr>
              <w:spacing w:line="360" w:lineRule="auto"/>
              <w:ind w:firstLine="87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>Определение объекта исследования, единицы опроса, времени и периода опроса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AF7398">
            <w:pPr>
              <w:spacing w:line="360" w:lineRule="auto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 xml:space="preserve">с </w:t>
            </w:r>
            <w:r w:rsidR="00724858" w:rsidRPr="0086400F">
              <w:rPr>
                <w:sz w:val="24"/>
                <w:szCs w:val="24"/>
              </w:rPr>
              <w:t>18</w:t>
            </w:r>
            <w:r w:rsidRPr="003D68D9">
              <w:rPr>
                <w:sz w:val="24"/>
                <w:szCs w:val="24"/>
              </w:rPr>
              <w:t xml:space="preserve"> по </w:t>
            </w:r>
            <w:r w:rsidR="00724858" w:rsidRPr="0086400F">
              <w:rPr>
                <w:sz w:val="24"/>
                <w:szCs w:val="24"/>
              </w:rPr>
              <w:t>19 сентября</w:t>
            </w:r>
          </w:p>
        </w:tc>
      </w:tr>
      <w:tr w:rsidR="003D68D9" w:rsidRPr="003D68D9" w:rsidTr="00AF73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86400F">
            <w:pPr>
              <w:spacing w:line="360" w:lineRule="auto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AF7398">
            <w:pPr>
              <w:spacing w:line="360" w:lineRule="auto"/>
              <w:ind w:firstLine="87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>Разработка вопросника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AF7398">
            <w:pPr>
              <w:spacing w:line="360" w:lineRule="auto"/>
              <w:ind w:hanging="5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 xml:space="preserve">с </w:t>
            </w:r>
            <w:r w:rsidR="00724858" w:rsidRPr="0086400F">
              <w:rPr>
                <w:sz w:val="24"/>
                <w:szCs w:val="24"/>
              </w:rPr>
              <w:t xml:space="preserve">20 </w:t>
            </w:r>
            <w:r w:rsidRPr="003D68D9">
              <w:rPr>
                <w:sz w:val="24"/>
                <w:szCs w:val="24"/>
              </w:rPr>
              <w:t>по</w:t>
            </w:r>
            <w:r w:rsidR="00724858" w:rsidRPr="0086400F">
              <w:rPr>
                <w:sz w:val="24"/>
                <w:szCs w:val="24"/>
              </w:rPr>
              <w:t xml:space="preserve"> 25</w:t>
            </w:r>
            <w:r w:rsidRPr="003D68D9">
              <w:rPr>
                <w:sz w:val="24"/>
                <w:szCs w:val="24"/>
              </w:rPr>
              <w:t xml:space="preserve"> </w:t>
            </w:r>
            <w:r w:rsidR="00724858" w:rsidRPr="0086400F">
              <w:rPr>
                <w:sz w:val="24"/>
                <w:szCs w:val="24"/>
              </w:rPr>
              <w:t>сентября</w:t>
            </w:r>
          </w:p>
        </w:tc>
      </w:tr>
      <w:tr w:rsidR="003D68D9" w:rsidRPr="003D68D9" w:rsidTr="00AF73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86400F">
            <w:pPr>
              <w:spacing w:line="360" w:lineRule="auto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AF7398">
            <w:pPr>
              <w:spacing w:line="360" w:lineRule="auto"/>
              <w:ind w:firstLine="87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>Проведение опроса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AF7398">
            <w:pPr>
              <w:spacing w:line="360" w:lineRule="auto"/>
              <w:ind w:hanging="5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 xml:space="preserve">с </w:t>
            </w:r>
            <w:r w:rsidR="00724858" w:rsidRPr="0086400F">
              <w:rPr>
                <w:sz w:val="24"/>
                <w:szCs w:val="24"/>
              </w:rPr>
              <w:t>26 сентября по 3 октября</w:t>
            </w:r>
          </w:p>
        </w:tc>
      </w:tr>
      <w:tr w:rsidR="003D68D9" w:rsidRPr="003D68D9" w:rsidTr="00AF73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86400F">
            <w:pPr>
              <w:spacing w:line="360" w:lineRule="auto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AF7398">
            <w:pPr>
              <w:spacing w:line="360" w:lineRule="auto"/>
              <w:ind w:firstLine="87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>Контроль полноты и правильности заполнения вопросника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AF7398">
            <w:pPr>
              <w:spacing w:line="360" w:lineRule="auto"/>
              <w:ind w:hanging="5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 xml:space="preserve">с </w:t>
            </w:r>
            <w:r w:rsidR="00724858" w:rsidRPr="0086400F">
              <w:rPr>
                <w:sz w:val="24"/>
                <w:szCs w:val="24"/>
              </w:rPr>
              <w:t>3</w:t>
            </w:r>
            <w:r w:rsidRPr="003D68D9">
              <w:rPr>
                <w:sz w:val="24"/>
                <w:szCs w:val="24"/>
              </w:rPr>
              <w:t xml:space="preserve"> по </w:t>
            </w:r>
            <w:r w:rsidR="00724858" w:rsidRPr="0086400F">
              <w:rPr>
                <w:sz w:val="24"/>
                <w:szCs w:val="24"/>
              </w:rPr>
              <w:t>5 октября</w:t>
            </w:r>
          </w:p>
        </w:tc>
      </w:tr>
      <w:tr w:rsidR="003D68D9" w:rsidRPr="003D68D9" w:rsidTr="00AF73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86400F">
            <w:pPr>
              <w:spacing w:line="360" w:lineRule="auto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AF7398">
            <w:pPr>
              <w:spacing w:line="360" w:lineRule="auto"/>
              <w:ind w:firstLine="87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>Обобщение. Построение таблиц и графиков.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AF7398">
            <w:pPr>
              <w:spacing w:line="360" w:lineRule="auto"/>
              <w:ind w:hanging="5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 xml:space="preserve">с </w:t>
            </w:r>
            <w:r w:rsidR="00724858" w:rsidRPr="0086400F">
              <w:rPr>
                <w:sz w:val="24"/>
                <w:szCs w:val="24"/>
              </w:rPr>
              <w:t>5</w:t>
            </w:r>
            <w:r w:rsidRPr="003D68D9">
              <w:rPr>
                <w:sz w:val="24"/>
                <w:szCs w:val="24"/>
              </w:rPr>
              <w:t xml:space="preserve"> по </w:t>
            </w:r>
            <w:r w:rsidR="00724858" w:rsidRPr="0086400F">
              <w:rPr>
                <w:sz w:val="24"/>
                <w:szCs w:val="24"/>
              </w:rPr>
              <w:t>10 октября</w:t>
            </w:r>
          </w:p>
        </w:tc>
      </w:tr>
      <w:tr w:rsidR="003D68D9" w:rsidRPr="003D68D9" w:rsidTr="00AF73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86400F">
            <w:pPr>
              <w:spacing w:line="360" w:lineRule="auto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AF7398">
            <w:pPr>
              <w:spacing w:line="360" w:lineRule="auto"/>
              <w:ind w:firstLine="87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>Анализ результатов. Составление аналитической записки.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AF7398">
            <w:pPr>
              <w:spacing w:line="360" w:lineRule="auto"/>
              <w:ind w:hanging="5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 xml:space="preserve">с </w:t>
            </w:r>
            <w:r w:rsidR="00724858" w:rsidRPr="0086400F">
              <w:rPr>
                <w:sz w:val="24"/>
                <w:szCs w:val="24"/>
              </w:rPr>
              <w:t>10</w:t>
            </w:r>
            <w:r w:rsidRPr="003D68D9">
              <w:rPr>
                <w:sz w:val="24"/>
                <w:szCs w:val="24"/>
              </w:rPr>
              <w:t xml:space="preserve"> по </w:t>
            </w:r>
            <w:r w:rsidR="00724858" w:rsidRPr="0086400F">
              <w:rPr>
                <w:sz w:val="24"/>
                <w:szCs w:val="24"/>
              </w:rPr>
              <w:t>15 октября</w:t>
            </w:r>
          </w:p>
        </w:tc>
      </w:tr>
      <w:tr w:rsidR="003D68D9" w:rsidRPr="003D68D9" w:rsidTr="00AF73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D9" w:rsidRPr="003D68D9" w:rsidRDefault="003D68D9" w:rsidP="0086400F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AF7398">
            <w:pPr>
              <w:spacing w:line="360" w:lineRule="auto"/>
              <w:ind w:firstLine="87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8D9" w:rsidRPr="003D68D9" w:rsidRDefault="003D68D9" w:rsidP="0086400F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3D68D9">
              <w:rPr>
                <w:sz w:val="24"/>
                <w:szCs w:val="24"/>
              </w:rPr>
              <w:t>30 дней</w:t>
            </w:r>
          </w:p>
        </w:tc>
      </w:tr>
    </w:tbl>
    <w:p w:rsidR="003D68D9" w:rsidRPr="0086400F" w:rsidRDefault="003D68D9" w:rsidP="0086400F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55FF4" w:rsidRPr="0086400F" w:rsidRDefault="00506C82" w:rsidP="0086400F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6400F">
        <w:rPr>
          <w:rFonts w:ascii="Times New Roman" w:hAnsi="Times New Roman" w:cs="Times New Roman"/>
          <w:sz w:val="24"/>
          <w:szCs w:val="24"/>
        </w:rPr>
        <w:t>На этапе подготовки исследования мы изучили</w:t>
      </w:r>
      <w:r w:rsidR="00045C77" w:rsidRPr="0086400F">
        <w:rPr>
          <w:rFonts w:ascii="Times New Roman" w:hAnsi="Times New Roman" w:cs="Times New Roman"/>
          <w:sz w:val="24"/>
          <w:szCs w:val="24"/>
        </w:rPr>
        <w:t xml:space="preserve"> справочник наиболее востребованных п</w:t>
      </w:r>
      <w:r w:rsidR="002C2296" w:rsidRPr="0086400F">
        <w:rPr>
          <w:rFonts w:ascii="Times New Roman" w:hAnsi="Times New Roman" w:cs="Times New Roman"/>
          <w:sz w:val="24"/>
          <w:szCs w:val="24"/>
        </w:rPr>
        <w:t>рофессий в Российской Федерации. Н</w:t>
      </w:r>
      <w:r w:rsidR="00045C77" w:rsidRPr="0086400F">
        <w:rPr>
          <w:rFonts w:ascii="Times New Roman" w:hAnsi="Times New Roman" w:cs="Times New Roman"/>
          <w:sz w:val="24"/>
          <w:szCs w:val="24"/>
        </w:rPr>
        <w:t xml:space="preserve">ами был сделан вывод о том, что рынок туда в России остро нуждается в технических специалистах со средним образованием в основном в строительстве, автомобиле и авиастроении, сфере ЖКХ и социальной сфере, в области добычи полезных ископаемых и технологии производства. Специалисты с высшим образованием нужны на руководящие должности в тех же сферах деятельности. Кроме того, в данном справочнике обозначена нехватка специалистов в области программирования и </w:t>
      </w:r>
      <w:r w:rsidR="00045C77" w:rsidRPr="0086400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045C77" w:rsidRPr="0086400F">
        <w:rPr>
          <w:rFonts w:ascii="Times New Roman" w:hAnsi="Times New Roman" w:cs="Times New Roman"/>
          <w:sz w:val="24"/>
          <w:szCs w:val="24"/>
        </w:rPr>
        <w:t>-технологий с высшим образованием.</w:t>
      </w:r>
      <w:r w:rsidRPr="00864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775" w:rsidRPr="0086400F" w:rsidRDefault="002C2296" w:rsidP="0086400F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6400F">
        <w:rPr>
          <w:rFonts w:ascii="Times New Roman" w:hAnsi="Times New Roman" w:cs="Times New Roman"/>
          <w:sz w:val="24"/>
          <w:szCs w:val="24"/>
        </w:rPr>
        <w:t>Таким образом, первый этап исследования позволил нам определиться с объектом и единицей исследования</w:t>
      </w:r>
      <w:r w:rsidR="00336455" w:rsidRPr="0086400F">
        <w:rPr>
          <w:rFonts w:ascii="Times New Roman" w:hAnsi="Times New Roman" w:cs="Times New Roman"/>
          <w:sz w:val="24"/>
          <w:szCs w:val="24"/>
        </w:rPr>
        <w:t>, а также сформулировать основные вопросы исследования</w:t>
      </w:r>
      <w:r w:rsidR="000C7775" w:rsidRPr="0086400F">
        <w:rPr>
          <w:rFonts w:ascii="Times New Roman" w:hAnsi="Times New Roman" w:cs="Times New Roman"/>
          <w:sz w:val="24"/>
          <w:szCs w:val="24"/>
        </w:rPr>
        <w:t>.</w:t>
      </w:r>
    </w:p>
    <w:p w:rsidR="000C7775" w:rsidRPr="0086400F" w:rsidRDefault="000C7775" w:rsidP="0086400F">
      <w:pPr>
        <w:spacing w:line="36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00F">
        <w:rPr>
          <w:rFonts w:ascii="Times New Roman" w:hAnsi="Times New Roman" w:cs="Times New Roman"/>
          <w:b/>
          <w:sz w:val="24"/>
          <w:szCs w:val="24"/>
        </w:rPr>
        <w:t>Краткая характеристика вопросов исследования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71"/>
        <w:gridCol w:w="3388"/>
        <w:gridCol w:w="2927"/>
      </w:tblGrid>
      <w:tr w:rsidR="000C7775" w:rsidRPr="0086400F" w:rsidTr="009B7B02">
        <w:tc>
          <w:tcPr>
            <w:tcW w:w="2583" w:type="dxa"/>
          </w:tcPr>
          <w:p w:rsidR="000C7775" w:rsidRPr="0086400F" w:rsidRDefault="000C7775" w:rsidP="008640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b/>
                <w:sz w:val="24"/>
                <w:szCs w:val="24"/>
              </w:rPr>
              <w:t>Вопрос исследования</w:t>
            </w:r>
          </w:p>
        </w:tc>
        <w:tc>
          <w:tcPr>
            <w:tcW w:w="3686" w:type="dxa"/>
          </w:tcPr>
          <w:p w:rsidR="000C7775" w:rsidRPr="0086400F" w:rsidRDefault="000C7775" w:rsidP="008640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3188" w:type="dxa"/>
          </w:tcPr>
          <w:p w:rsidR="000C7775" w:rsidRPr="0086400F" w:rsidRDefault="000C7775" w:rsidP="008640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0C7775" w:rsidRPr="0086400F" w:rsidTr="009B7B02">
        <w:tc>
          <w:tcPr>
            <w:tcW w:w="2583" w:type="dxa"/>
          </w:tcPr>
          <w:p w:rsidR="000C7775" w:rsidRPr="0086400F" w:rsidRDefault="000C7775" w:rsidP="0086400F">
            <w:pPr>
              <w:tabs>
                <w:tab w:val="left" w:pos="20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Определились ли вы с выбором профессии?</w:t>
            </w:r>
          </w:p>
        </w:tc>
        <w:tc>
          <w:tcPr>
            <w:tcW w:w="3686" w:type="dxa"/>
          </w:tcPr>
          <w:p w:rsidR="000C7775" w:rsidRPr="0086400F" w:rsidRDefault="000C7775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C7775" w:rsidRPr="0086400F" w:rsidRDefault="000C7775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88" w:type="dxa"/>
          </w:tcPr>
          <w:p w:rsidR="000C7775" w:rsidRPr="0086400F" w:rsidRDefault="000C7775" w:rsidP="00667F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 xml:space="preserve">Вопрос задан с целью </w:t>
            </w:r>
            <w:r w:rsidR="00667F81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 xml:space="preserve"> объект исследования. Те, кто не определился с будущей профессией, не вошли в число респондентов. </w:t>
            </w:r>
          </w:p>
        </w:tc>
      </w:tr>
      <w:tr w:rsidR="000C7775" w:rsidRPr="0086400F" w:rsidTr="009B7B02">
        <w:tc>
          <w:tcPr>
            <w:tcW w:w="2583" w:type="dxa"/>
          </w:tcPr>
          <w:p w:rsidR="000C7775" w:rsidRPr="0086400F" w:rsidRDefault="000C7775" w:rsidP="0086400F">
            <w:pPr>
              <w:tabs>
                <w:tab w:val="left" w:pos="34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ab/>
              <w:t>Чем вы руководствовались при выборе профессии?</w:t>
            </w:r>
          </w:p>
        </w:tc>
        <w:tc>
          <w:tcPr>
            <w:tcW w:w="3686" w:type="dxa"/>
          </w:tcPr>
          <w:p w:rsidR="000C7775" w:rsidRPr="0086400F" w:rsidRDefault="000C7775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AB01BC" w:rsidRPr="0086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Своими предпочтениями, т.е. профессия вам нравится;</w:t>
            </w:r>
          </w:p>
          <w:p w:rsidR="000C7775" w:rsidRPr="0086400F" w:rsidRDefault="000C7775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Б) Пожеланиями родителей;  В) Финансовыми возможностями семьи; Г) Уровнем заработной платы;</w:t>
            </w:r>
          </w:p>
          <w:p w:rsidR="000C7775" w:rsidRPr="0086400F" w:rsidRDefault="000C7775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Д) Своей принадлежностью к профессиональной династии;</w:t>
            </w:r>
          </w:p>
          <w:p w:rsidR="000C7775" w:rsidRPr="0086400F" w:rsidRDefault="000C7775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Е) Потребностями рынка труда в своем регионе и РФ;</w:t>
            </w:r>
          </w:p>
          <w:p w:rsidR="000C7775" w:rsidRPr="0086400F" w:rsidRDefault="000C7775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Возможностью обучаться рядом с домом в ВУЗе Абакана, РХ или соседних регионах.</w:t>
            </w:r>
          </w:p>
        </w:tc>
        <w:tc>
          <w:tcPr>
            <w:tcW w:w="3188" w:type="dxa"/>
          </w:tcPr>
          <w:p w:rsidR="006D70F2" w:rsidRPr="0086400F" w:rsidRDefault="006D70F2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Установить </w:t>
            </w:r>
            <w:r w:rsidR="00256BEE" w:rsidRPr="0086400F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 xml:space="preserve"> выбора профессии;</w:t>
            </w:r>
          </w:p>
          <w:p w:rsidR="00E76E8F" w:rsidRPr="0086400F" w:rsidRDefault="00E76E8F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Определить осведомленность учащихся о социально-экономической ситуации в России;</w:t>
            </w:r>
          </w:p>
          <w:p w:rsidR="006D70F2" w:rsidRPr="0086400F" w:rsidRDefault="0048494F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Оценить проф. ориентационную работу МБОУ «СОШ №20»</w:t>
            </w:r>
          </w:p>
        </w:tc>
      </w:tr>
      <w:tr w:rsidR="000C7775" w:rsidRPr="0086400F" w:rsidTr="009B7B02">
        <w:tc>
          <w:tcPr>
            <w:tcW w:w="2583" w:type="dxa"/>
          </w:tcPr>
          <w:p w:rsidR="000C7775" w:rsidRPr="0086400F" w:rsidRDefault="006D70F2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C0D7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проживать в городе  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Абакане или РХ?</w:t>
            </w:r>
          </w:p>
        </w:tc>
        <w:tc>
          <w:tcPr>
            <w:tcW w:w="3686" w:type="dxa"/>
          </w:tcPr>
          <w:p w:rsidR="006D70F2" w:rsidRPr="0086400F" w:rsidRDefault="006D70F2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 xml:space="preserve">А) Да, здесь буду жить и работать. Б) Нет, перееду в другой регион. </w:t>
            </w:r>
          </w:p>
          <w:p w:rsidR="000C7775" w:rsidRPr="0086400F" w:rsidRDefault="0033642B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6D70F2" w:rsidRPr="0086400F">
              <w:rPr>
                <w:rFonts w:ascii="Times New Roman" w:hAnsi="Times New Roman" w:cs="Times New Roman"/>
                <w:sz w:val="24"/>
                <w:szCs w:val="24"/>
              </w:rPr>
              <w:t>Как получится, или не задумывался.</w:t>
            </w:r>
          </w:p>
        </w:tc>
        <w:tc>
          <w:tcPr>
            <w:tcW w:w="3188" w:type="dxa"/>
          </w:tcPr>
          <w:p w:rsidR="000C7775" w:rsidRPr="0086400F" w:rsidRDefault="0033642B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Выявить взаимосвязь профессионального выбора респондента с потребностями рынка труда в Хакасии.</w:t>
            </w:r>
          </w:p>
        </w:tc>
      </w:tr>
      <w:tr w:rsidR="000C7775" w:rsidRPr="0086400F" w:rsidTr="009B7B02">
        <w:tc>
          <w:tcPr>
            <w:tcW w:w="2583" w:type="dxa"/>
          </w:tcPr>
          <w:p w:rsidR="000C7775" w:rsidRPr="0086400F" w:rsidRDefault="0033642B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4. Если в ваших планах переезд на постоянное место жительства в другой регион РФ, то куда вы хотели бы переехать?</w:t>
            </w:r>
          </w:p>
        </w:tc>
        <w:tc>
          <w:tcPr>
            <w:tcW w:w="3686" w:type="dxa"/>
          </w:tcPr>
          <w:p w:rsidR="0033642B" w:rsidRPr="0086400F" w:rsidRDefault="0033642B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А) Центральные регионы России;</w:t>
            </w:r>
          </w:p>
          <w:p w:rsidR="0033642B" w:rsidRPr="0086400F" w:rsidRDefault="0033642B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Б) Остаться жить в Сибири, но в более крупных городах;</w:t>
            </w:r>
          </w:p>
          <w:p w:rsidR="0033642B" w:rsidRPr="0086400F" w:rsidRDefault="0033642B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В) Уехать на Дальний Восток;</w:t>
            </w:r>
          </w:p>
          <w:p w:rsidR="000C7775" w:rsidRPr="0086400F" w:rsidRDefault="0033642B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Г) В южные регионы России (Кавказ, Крым, Краснодарский край)</w:t>
            </w:r>
          </w:p>
        </w:tc>
        <w:tc>
          <w:tcPr>
            <w:tcW w:w="3188" w:type="dxa"/>
          </w:tcPr>
          <w:p w:rsidR="002A317D" w:rsidRPr="0086400F" w:rsidRDefault="002A317D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Выявить взаимосвязь профессионального выбора респондента с потребностями рынка труда и уровнем занятости населения в регионах РФ.</w:t>
            </w:r>
          </w:p>
        </w:tc>
      </w:tr>
      <w:tr w:rsidR="002A317D" w:rsidRPr="0086400F" w:rsidTr="009B7B02">
        <w:tc>
          <w:tcPr>
            <w:tcW w:w="2583" w:type="dxa"/>
          </w:tcPr>
          <w:p w:rsidR="002A317D" w:rsidRPr="0086400F" w:rsidRDefault="00256BEE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 xml:space="preserve">5. Интересовались ли вы на сколько востребована ваша будущая профессия в данный момент и будет ли расти ее актуальность в будущем?         </w:t>
            </w:r>
          </w:p>
        </w:tc>
        <w:tc>
          <w:tcPr>
            <w:tcW w:w="3686" w:type="dxa"/>
          </w:tcPr>
          <w:p w:rsidR="002A317D" w:rsidRPr="0086400F" w:rsidRDefault="00F535EE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535EE" w:rsidRPr="0086400F" w:rsidRDefault="00F535EE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88" w:type="dxa"/>
          </w:tcPr>
          <w:p w:rsidR="002A317D" w:rsidRPr="0086400F" w:rsidRDefault="00256BEE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Определить осведомленность респондентов о потребностях рынка труда в России;</w:t>
            </w:r>
          </w:p>
        </w:tc>
      </w:tr>
      <w:tr w:rsidR="000C7775" w:rsidRPr="0086400F" w:rsidTr="009B7B02">
        <w:tc>
          <w:tcPr>
            <w:tcW w:w="2583" w:type="dxa"/>
          </w:tcPr>
          <w:p w:rsidR="000C7775" w:rsidRPr="0086400F" w:rsidRDefault="00220B0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6. Укажите сферу деятельности, к которой относится ваша будущая профессия:</w:t>
            </w:r>
          </w:p>
        </w:tc>
        <w:tc>
          <w:tcPr>
            <w:tcW w:w="3686" w:type="dxa"/>
          </w:tcPr>
          <w:p w:rsidR="00220B0A" w:rsidRPr="0086400F" w:rsidRDefault="00220B0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Образование и наука;</w:t>
            </w:r>
          </w:p>
          <w:p w:rsidR="00220B0A" w:rsidRPr="0086400F" w:rsidRDefault="00220B0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Социальная сфера;</w:t>
            </w:r>
          </w:p>
          <w:p w:rsidR="00220B0A" w:rsidRPr="0086400F" w:rsidRDefault="00220B0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Медицина; </w:t>
            </w:r>
          </w:p>
          <w:p w:rsidR="00220B0A" w:rsidRPr="0086400F" w:rsidRDefault="00220B0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ab/>
              <w:t>Экономика;</w:t>
            </w:r>
          </w:p>
          <w:p w:rsidR="00220B0A" w:rsidRPr="0086400F" w:rsidRDefault="00220B0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ab/>
              <w:t>Юриспруденция;</w:t>
            </w:r>
          </w:p>
          <w:p w:rsidR="00220B0A" w:rsidRPr="0086400F" w:rsidRDefault="00220B0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ab/>
              <w:t>Органы МВД и ФСБ;</w:t>
            </w:r>
          </w:p>
          <w:p w:rsidR="00B520D5" w:rsidRPr="0086400F" w:rsidRDefault="00220B0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Техническая сфера;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20B0A" w:rsidRPr="0086400F" w:rsidRDefault="00220B0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ab/>
              <w:t>IT и программирование;</w:t>
            </w:r>
          </w:p>
          <w:p w:rsidR="00220B0A" w:rsidRPr="0086400F" w:rsidRDefault="00220B0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ab/>
              <w:t>СМИ;</w:t>
            </w:r>
          </w:p>
          <w:p w:rsidR="00220B0A" w:rsidRPr="0086400F" w:rsidRDefault="00220B0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ab/>
              <w:t>Бизнес и предпринимательство;</w:t>
            </w:r>
          </w:p>
          <w:p w:rsidR="00220B0A" w:rsidRPr="0086400F" w:rsidRDefault="00220B0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ab/>
              <w:t>Сфера обслуживания</w:t>
            </w:r>
          </w:p>
          <w:p w:rsidR="00220B0A" w:rsidRPr="0086400F" w:rsidRDefault="00220B0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ab/>
              <w:t>Строительство;</w:t>
            </w:r>
          </w:p>
          <w:p w:rsidR="000C7775" w:rsidRPr="0086400F" w:rsidRDefault="00220B0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ab/>
              <w:t>Сфера культуры, спорт.</w:t>
            </w:r>
          </w:p>
        </w:tc>
        <w:tc>
          <w:tcPr>
            <w:tcW w:w="3188" w:type="dxa"/>
          </w:tcPr>
          <w:p w:rsidR="000C7775" w:rsidRPr="0086400F" w:rsidRDefault="00FA6BE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Выявить непосредственно профессиональный выбор выпускников и сопоставить его с потребностями рынка труда в России и регионами, где планирует проживать будущий специалист.</w:t>
            </w:r>
          </w:p>
        </w:tc>
      </w:tr>
      <w:tr w:rsidR="000C7775" w:rsidRPr="0086400F" w:rsidTr="009B7B02">
        <w:tc>
          <w:tcPr>
            <w:tcW w:w="2583" w:type="dxa"/>
          </w:tcPr>
          <w:p w:rsidR="000C7775" w:rsidRPr="0086400F" w:rsidRDefault="00FA6BE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9 класса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 xml:space="preserve">. Планируете ли вы поступать в 10 класс и получить высшее образование?  </w:t>
            </w:r>
          </w:p>
        </w:tc>
        <w:tc>
          <w:tcPr>
            <w:tcW w:w="3686" w:type="dxa"/>
          </w:tcPr>
          <w:p w:rsidR="000C7775" w:rsidRPr="0086400F" w:rsidRDefault="00FA6BE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A6BEA" w:rsidRPr="0086400F" w:rsidRDefault="00FA6BE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88" w:type="dxa"/>
          </w:tcPr>
          <w:p w:rsidR="000C7775" w:rsidRPr="0086400F" w:rsidRDefault="00FA6BEA" w:rsidP="008640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 xml:space="preserve">Вопрос задан для учащихся 9 класса с целью выяснить количество выпускников основной школы, планирующих поступить в ССУЗ и получить среднее образование в </w:t>
            </w:r>
            <w:proofErr w:type="gramStart"/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выше п</w:t>
            </w:r>
            <w:r w:rsidR="007A4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400F">
              <w:rPr>
                <w:rFonts w:ascii="Times New Roman" w:hAnsi="Times New Roman" w:cs="Times New Roman"/>
                <w:sz w:val="24"/>
                <w:szCs w:val="24"/>
              </w:rPr>
              <w:t>речисленных</w:t>
            </w:r>
            <w:proofErr w:type="gramEnd"/>
            <w:r w:rsidRPr="0086400F">
              <w:rPr>
                <w:rFonts w:ascii="Times New Roman" w:hAnsi="Times New Roman" w:cs="Times New Roman"/>
                <w:sz w:val="24"/>
                <w:szCs w:val="24"/>
              </w:rPr>
              <w:t xml:space="preserve"> сферах деятельности.</w:t>
            </w:r>
          </w:p>
        </w:tc>
      </w:tr>
    </w:tbl>
    <w:p w:rsidR="000C7775" w:rsidRPr="0086400F" w:rsidRDefault="000C7775" w:rsidP="0086400F">
      <w:pPr>
        <w:spacing w:line="36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</w:p>
    <w:p w:rsidR="00A041F6" w:rsidRPr="0086400F" w:rsidRDefault="001C4ACA" w:rsidP="00864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0F">
        <w:rPr>
          <w:rFonts w:ascii="Times New Roman" w:hAnsi="Times New Roman" w:cs="Times New Roman"/>
          <w:sz w:val="24"/>
          <w:szCs w:val="24"/>
        </w:rPr>
        <w:t xml:space="preserve">Опросник предполагал, также, необходимость указать пол респондента. </w:t>
      </w:r>
      <w:r w:rsidR="0015386B" w:rsidRPr="0086400F">
        <w:rPr>
          <w:rFonts w:ascii="Times New Roman" w:hAnsi="Times New Roman" w:cs="Times New Roman"/>
          <w:sz w:val="24"/>
          <w:szCs w:val="24"/>
        </w:rPr>
        <w:t>Целью этого являлось установление профессий и сфер деятельности,  которые наиболее часто выбирают мальчики, и те, которые чаще выбираются</w:t>
      </w:r>
      <w:r w:rsidR="00A041F6" w:rsidRPr="0086400F">
        <w:rPr>
          <w:rFonts w:ascii="Times New Roman" w:hAnsi="Times New Roman" w:cs="Times New Roman"/>
          <w:sz w:val="24"/>
          <w:szCs w:val="24"/>
        </w:rPr>
        <w:t xml:space="preserve"> девочками.</w:t>
      </w:r>
    </w:p>
    <w:p w:rsidR="001533EC" w:rsidRPr="0086400F" w:rsidRDefault="001533EC" w:rsidP="008640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00F">
        <w:rPr>
          <w:rFonts w:ascii="Times New Roman" w:hAnsi="Times New Roman" w:cs="Times New Roman"/>
          <w:b/>
          <w:sz w:val="24"/>
          <w:szCs w:val="24"/>
        </w:rPr>
        <w:t>Результаты исследования</w:t>
      </w:r>
    </w:p>
    <w:p w:rsidR="007A4DB4" w:rsidRPr="007A4DB4" w:rsidRDefault="001533EC" w:rsidP="007A4D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400F">
        <w:rPr>
          <w:rFonts w:ascii="Times New Roman" w:hAnsi="Times New Roman" w:cs="Times New Roman"/>
          <w:b/>
          <w:sz w:val="24"/>
          <w:szCs w:val="24"/>
        </w:rPr>
        <w:t>Итоговая таблица результатов опроса учащихся 9-11 классов в 2018г.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070"/>
        <w:gridCol w:w="648"/>
        <w:gridCol w:w="669"/>
        <w:gridCol w:w="550"/>
        <w:gridCol w:w="626"/>
        <w:gridCol w:w="639"/>
        <w:gridCol w:w="545"/>
      </w:tblGrid>
      <w:tr w:rsidR="007A4DB4" w:rsidTr="001C471D">
        <w:tc>
          <w:tcPr>
            <w:tcW w:w="6433" w:type="dxa"/>
            <w:vMerge w:val="restart"/>
            <w:tcBorders>
              <w:tl2br w:val="single" w:sz="4" w:space="0" w:color="auto"/>
            </w:tcBorders>
          </w:tcPr>
          <w:p w:rsidR="007A4DB4" w:rsidRPr="00D17F5E" w:rsidRDefault="007A4DB4" w:rsidP="001C471D">
            <w:pPr>
              <w:rPr>
                <w:rFonts w:ascii="Times New Roman" w:hAnsi="Times New Roman" w:cs="Times New Roman"/>
                <w:b/>
              </w:rPr>
            </w:pPr>
            <w:r w:rsidRPr="00D17F5E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D17F5E">
              <w:rPr>
                <w:rFonts w:ascii="Times New Roman" w:hAnsi="Times New Roman" w:cs="Times New Roman"/>
                <w:b/>
              </w:rPr>
              <w:t xml:space="preserve">  Класс, возраст респондентов</w:t>
            </w:r>
          </w:p>
          <w:p w:rsidR="007A4DB4" w:rsidRPr="00D17F5E" w:rsidRDefault="007A4DB4" w:rsidP="001C471D">
            <w:pPr>
              <w:rPr>
                <w:rFonts w:ascii="Times New Roman" w:hAnsi="Times New Roman" w:cs="Times New Roman"/>
                <w:b/>
              </w:rPr>
            </w:pPr>
          </w:p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 w:rsidRPr="00D17F5E">
              <w:rPr>
                <w:rFonts w:ascii="Times New Roman" w:hAnsi="Times New Roman" w:cs="Times New Roman"/>
                <w:b/>
              </w:rPr>
              <w:t>Вопросы исследования</w:t>
            </w:r>
          </w:p>
        </w:tc>
        <w:tc>
          <w:tcPr>
            <w:tcW w:w="1882" w:type="dxa"/>
            <w:gridSpan w:val="3"/>
          </w:tcPr>
          <w:p w:rsidR="007A4DB4" w:rsidRPr="00D17F5E" w:rsidRDefault="007A4DB4" w:rsidP="001C4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F5E">
              <w:rPr>
                <w:rFonts w:ascii="Times New Roman" w:hAnsi="Times New Roman" w:cs="Times New Roman"/>
                <w:b/>
              </w:rPr>
              <w:t>9</w:t>
            </w:r>
          </w:p>
          <w:p w:rsidR="007A4DB4" w:rsidRPr="00D17F5E" w:rsidRDefault="007A4DB4" w:rsidP="001C4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F5E">
              <w:rPr>
                <w:rFonts w:ascii="Times New Roman" w:hAnsi="Times New Roman" w:cs="Times New Roman"/>
                <w:b/>
              </w:rPr>
              <w:t>15-16</w:t>
            </w:r>
          </w:p>
        </w:tc>
        <w:tc>
          <w:tcPr>
            <w:tcW w:w="1857" w:type="dxa"/>
            <w:gridSpan w:val="3"/>
          </w:tcPr>
          <w:p w:rsidR="007A4DB4" w:rsidRPr="00D17F5E" w:rsidRDefault="007A4DB4" w:rsidP="001C4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F5E">
              <w:rPr>
                <w:rFonts w:ascii="Times New Roman" w:hAnsi="Times New Roman" w:cs="Times New Roman"/>
                <w:b/>
              </w:rPr>
              <w:t>10-11</w:t>
            </w:r>
          </w:p>
          <w:p w:rsidR="007A4DB4" w:rsidRPr="00D17F5E" w:rsidRDefault="007A4DB4" w:rsidP="001C4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F5E">
              <w:rPr>
                <w:rFonts w:ascii="Times New Roman" w:hAnsi="Times New Roman" w:cs="Times New Roman"/>
                <w:b/>
              </w:rPr>
              <w:t>17-18</w:t>
            </w:r>
          </w:p>
        </w:tc>
      </w:tr>
      <w:tr w:rsidR="007A4DB4" w:rsidTr="001C471D">
        <w:tc>
          <w:tcPr>
            <w:tcW w:w="6433" w:type="dxa"/>
            <w:vMerge/>
            <w:tcBorders>
              <w:tl2br w:val="single" w:sz="4" w:space="0" w:color="auto"/>
            </w:tcBorders>
          </w:tcPr>
          <w:p w:rsidR="007A4DB4" w:rsidRPr="00D17F5E" w:rsidRDefault="007A4DB4" w:rsidP="001C47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7A4DB4" w:rsidRDefault="007A4DB4" w:rsidP="001C4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</w:tcPr>
          <w:p w:rsidR="007A4DB4" w:rsidRPr="00D17F5E" w:rsidRDefault="007A4DB4" w:rsidP="001C4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551" w:type="dxa"/>
          </w:tcPr>
          <w:p w:rsidR="007A4DB4" w:rsidRPr="00D17F5E" w:rsidRDefault="007A4DB4" w:rsidP="001C4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A4DB4" w:rsidRDefault="007A4DB4" w:rsidP="001C47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</w:tcPr>
          <w:p w:rsidR="007A4DB4" w:rsidRPr="00D17F5E" w:rsidRDefault="007A4DB4" w:rsidP="001C4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555" w:type="dxa"/>
          </w:tcPr>
          <w:p w:rsidR="007A4DB4" w:rsidRPr="00D17F5E" w:rsidRDefault="007A4DB4" w:rsidP="001C4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</w:tr>
      <w:tr w:rsidR="007A4DB4" w:rsidTr="001C471D">
        <w:tc>
          <w:tcPr>
            <w:tcW w:w="6433" w:type="dxa"/>
          </w:tcPr>
          <w:p w:rsidR="007A4DB4" w:rsidRPr="00D17F5E" w:rsidRDefault="007A4DB4" w:rsidP="001C4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опрошено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7A4DB4" w:rsidRPr="00DA5EC2" w:rsidRDefault="007A4DB4" w:rsidP="001C4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73" w:type="dxa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1" w:type="dxa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58" w:type="dxa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5" w:type="dxa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7A4DB4" w:rsidTr="001C471D">
        <w:tc>
          <w:tcPr>
            <w:tcW w:w="6433" w:type="dxa"/>
          </w:tcPr>
          <w:p w:rsidR="007A4DB4" w:rsidRPr="00D17F5E" w:rsidRDefault="007A4DB4" w:rsidP="001C4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определились с выбором профессии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7A4DB4" w:rsidRPr="00DA5EC2" w:rsidRDefault="007A4DB4" w:rsidP="001C4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8" w:type="dxa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" w:type="dxa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A4DB4" w:rsidTr="001C471D">
        <w:tc>
          <w:tcPr>
            <w:tcW w:w="6433" w:type="dxa"/>
          </w:tcPr>
          <w:p w:rsidR="007A4DB4" w:rsidRPr="00D17F5E" w:rsidRDefault="007A4DB4" w:rsidP="001C471D">
            <w:pPr>
              <w:rPr>
                <w:rFonts w:ascii="Times New Roman" w:hAnsi="Times New Roman" w:cs="Times New Roman"/>
                <w:b/>
              </w:rPr>
            </w:pPr>
            <w:r w:rsidRPr="00D17F5E">
              <w:rPr>
                <w:rFonts w:ascii="Times New Roman" w:hAnsi="Times New Roman" w:cs="Times New Roman"/>
                <w:b/>
              </w:rPr>
              <w:t>Определились с выбором профессии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7A4DB4" w:rsidRPr="00DA5EC2" w:rsidRDefault="007A4DB4" w:rsidP="001C471D">
            <w:pPr>
              <w:rPr>
                <w:rFonts w:ascii="Times New Roman" w:hAnsi="Times New Roman" w:cs="Times New Roman"/>
                <w:b/>
              </w:rPr>
            </w:pPr>
            <w:r w:rsidRPr="00DA5EC2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73" w:type="dxa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1" w:type="dxa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58" w:type="dxa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5" w:type="dxa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A4DB4" w:rsidTr="001C471D">
        <w:tc>
          <w:tcPr>
            <w:tcW w:w="6433" w:type="dxa"/>
            <w:shd w:val="clear" w:color="auto" w:fill="D9D9D9" w:themeFill="background1" w:themeFillShade="D9"/>
          </w:tcPr>
          <w:p w:rsidR="007A4DB4" w:rsidRPr="00D17F5E" w:rsidRDefault="007A4DB4" w:rsidP="001C4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Планируют получать высшее образование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5" w:type="dxa"/>
            <w:shd w:val="clear" w:color="auto" w:fill="D9D9D9" w:themeFill="background1" w:themeFillShade="D9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A4DB4" w:rsidTr="001C471D">
        <w:tc>
          <w:tcPr>
            <w:tcW w:w="6433" w:type="dxa"/>
          </w:tcPr>
          <w:p w:rsidR="007A4DB4" w:rsidRDefault="007A4DB4" w:rsidP="001C4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планируют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3" w:type="dxa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" w:type="dxa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" w:type="dxa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DB4" w:rsidTr="001C471D">
        <w:tc>
          <w:tcPr>
            <w:tcW w:w="6433" w:type="dxa"/>
            <w:shd w:val="clear" w:color="auto" w:fill="DDD9C3" w:themeFill="background2" w:themeFillShade="E6"/>
          </w:tcPr>
          <w:p w:rsidR="007A4DB4" w:rsidRPr="00D17F5E" w:rsidRDefault="007A4DB4" w:rsidP="001C4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F5E">
              <w:rPr>
                <w:rFonts w:ascii="Times New Roman" w:hAnsi="Times New Roman" w:cs="Times New Roman"/>
                <w:b/>
              </w:rPr>
              <w:t>Сфера деятельности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</w:tr>
      <w:tr w:rsidR="007A4DB4" w:rsidTr="001C471D">
        <w:tc>
          <w:tcPr>
            <w:tcW w:w="643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и наука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</w:tr>
      <w:tr w:rsidR="007A4DB4" w:rsidTr="001C471D">
        <w:tc>
          <w:tcPr>
            <w:tcW w:w="643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сфера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4DB4" w:rsidTr="001C471D">
        <w:tc>
          <w:tcPr>
            <w:tcW w:w="643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</w:tr>
      <w:tr w:rsidR="007A4DB4" w:rsidTr="001C471D">
        <w:tc>
          <w:tcPr>
            <w:tcW w:w="643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Медицина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A4DB4" w:rsidTr="001C471D">
        <w:tc>
          <w:tcPr>
            <w:tcW w:w="6433" w:type="dxa"/>
            <w:shd w:val="clear" w:color="auto" w:fill="DDD9C3" w:themeFill="background2" w:themeFillShade="E6"/>
          </w:tcPr>
          <w:p w:rsidR="007A4DB4" w:rsidRPr="000B3F9B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и программирование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DB4" w:rsidTr="001C471D">
        <w:tc>
          <w:tcPr>
            <w:tcW w:w="6433" w:type="dxa"/>
            <w:shd w:val="clear" w:color="auto" w:fill="DDD9C3" w:themeFill="background2" w:themeFillShade="E6"/>
          </w:tcPr>
          <w:p w:rsidR="007A4DB4" w:rsidRPr="000B3F9B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</w:tr>
      <w:tr w:rsidR="007A4DB4" w:rsidTr="001C471D">
        <w:tc>
          <w:tcPr>
            <w:tcW w:w="6433" w:type="dxa"/>
            <w:shd w:val="clear" w:color="auto" w:fill="DDD9C3" w:themeFill="background2" w:themeFillShade="E6"/>
          </w:tcPr>
          <w:p w:rsidR="007A4DB4" w:rsidRPr="000B3F9B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 и предпринимательство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A4DB4" w:rsidTr="001C471D">
        <w:tc>
          <w:tcPr>
            <w:tcW w:w="6433" w:type="dxa"/>
            <w:shd w:val="clear" w:color="auto" w:fill="DDD9C3" w:themeFill="background2" w:themeFillShade="E6"/>
          </w:tcPr>
          <w:p w:rsidR="007A4DB4" w:rsidRPr="000B3F9B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4DB4" w:rsidTr="001C471D">
        <w:tc>
          <w:tcPr>
            <w:tcW w:w="6433" w:type="dxa"/>
            <w:shd w:val="clear" w:color="auto" w:fill="DDD9C3" w:themeFill="background2" w:themeFillShade="E6"/>
          </w:tcPr>
          <w:p w:rsidR="007A4DB4" w:rsidRPr="000B3F9B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</w:tr>
      <w:tr w:rsidR="007A4DB4" w:rsidTr="001C471D">
        <w:tc>
          <w:tcPr>
            <w:tcW w:w="6433" w:type="dxa"/>
            <w:shd w:val="clear" w:color="auto" w:fill="DDD9C3" w:themeFill="background2" w:themeFillShade="E6"/>
          </w:tcPr>
          <w:p w:rsidR="007A4DB4" w:rsidRPr="000B3F9B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Органы МВД и ФСБ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DB4" w:rsidTr="001C471D">
        <w:tc>
          <w:tcPr>
            <w:tcW w:w="6433" w:type="dxa"/>
            <w:shd w:val="clear" w:color="auto" w:fill="DDD9C3" w:themeFill="background2" w:themeFillShade="E6"/>
          </w:tcPr>
          <w:p w:rsidR="007A4DB4" w:rsidRPr="000B3F9B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сфера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</w:tr>
      <w:tr w:rsidR="007A4DB4" w:rsidTr="001C471D">
        <w:tc>
          <w:tcPr>
            <w:tcW w:w="6433" w:type="dxa"/>
            <w:shd w:val="clear" w:color="auto" w:fill="DDD9C3" w:themeFill="background2" w:themeFillShade="E6"/>
          </w:tcPr>
          <w:p w:rsidR="007A4DB4" w:rsidRPr="000B3F9B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и культура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4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4DB4" w:rsidTr="001C471D">
        <w:tc>
          <w:tcPr>
            <w:tcW w:w="643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DDD9C3" w:themeFill="background2" w:themeFillShade="E6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</w:tr>
      <w:tr w:rsidR="007A4DB4" w:rsidTr="001C471D">
        <w:tc>
          <w:tcPr>
            <w:tcW w:w="6433" w:type="dxa"/>
            <w:shd w:val="clear" w:color="auto" w:fill="E5DFEC" w:themeFill="accent4" w:themeFillTint="33"/>
          </w:tcPr>
          <w:p w:rsidR="007A4DB4" w:rsidRPr="000B3F9B" w:rsidRDefault="007A4DB4" w:rsidP="001C4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Чем руководствовались при выборе профессии</w:t>
            </w:r>
          </w:p>
        </w:tc>
        <w:tc>
          <w:tcPr>
            <w:tcW w:w="658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4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</w:tr>
      <w:tr w:rsidR="007A4DB4" w:rsidTr="001C471D">
        <w:tc>
          <w:tcPr>
            <w:tcW w:w="6433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Своими предпочтениями</w:t>
            </w:r>
          </w:p>
        </w:tc>
        <w:tc>
          <w:tcPr>
            <w:tcW w:w="658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3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1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4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8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A4DB4" w:rsidTr="001C471D">
        <w:tc>
          <w:tcPr>
            <w:tcW w:w="6433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Пожеланиями родителей</w:t>
            </w:r>
          </w:p>
        </w:tc>
        <w:tc>
          <w:tcPr>
            <w:tcW w:w="658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8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4DB4" w:rsidTr="001C471D">
        <w:tc>
          <w:tcPr>
            <w:tcW w:w="6433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Финансовыми возможностями семьи</w:t>
            </w:r>
          </w:p>
        </w:tc>
        <w:tc>
          <w:tcPr>
            <w:tcW w:w="658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8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4DB4" w:rsidTr="001C471D">
        <w:tc>
          <w:tcPr>
            <w:tcW w:w="6433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Уровнем заработной платы</w:t>
            </w:r>
          </w:p>
        </w:tc>
        <w:tc>
          <w:tcPr>
            <w:tcW w:w="658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8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4DB4" w:rsidTr="001C471D">
        <w:tc>
          <w:tcPr>
            <w:tcW w:w="6433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Своей принадлежностью к профессиональной династии</w:t>
            </w:r>
          </w:p>
        </w:tc>
        <w:tc>
          <w:tcPr>
            <w:tcW w:w="658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DB4" w:rsidTr="001C471D">
        <w:tc>
          <w:tcPr>
            <w:tcW w:w="6433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Потребностями рынка труда в своем регионе и РФ</w:t>
            </w:r>
          </w:p>
        </w:tc>
        <w:tc>
          <w:tcPr>
            <w:tcW w:w="658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1тех</w:t>
            </w:r>
          </w:p>
        </w:tc>
        <w:tc>
          <w:tcPr>
            <w:tcW w:w="551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DB4" w:rsidTr="001C471D">
        <w:tc>
          <w:tcPr>
            <w:tcW w:w="6433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Возможностью обучаться рядом с домом в ВУЗе Хакасии или соседних регионах</w:t>
            </w:r>
          </w:p>
        </w:tc>
        <w:tc>
          <w:tcPr>
            <w:tcW w:w="658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E5DFEC" w:themeFill="accent4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4DB4" w:rsidTr="001C471D">
        <w:tc>
          <w:tcPr>
            <w:tcW w:w="6433" w:type="dxa"/>
            <w:shd w:val="clear" w:color="auto" w:fill="EAF1DD" w:themeFill="accent3" w:themeFillTint="33"/>
          </w:tcPr>
          <w:p w:rsidR="007A4DB4" w:rsidRPr="000B3F9B" w:rsidRDefault="007A4DB4" w:rsidP="001C4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Планируют проживать в Хакасии</w:t>
            </w:r>
          </w:p>
        </w:tc>
        <w:tc>
          <w:tcPr>
            <w:tcW w:w="658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3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1в</w:t>
            </w:r>
          </w:p>
        </w:tc>
        <w:tc>
          <w:tcPr>
            <w:tcW w:w="644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8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4DB4" w:rsidTr="001C471D">
        <w:tc>
          <w:tcPr>
            <w:tcW w:w="6433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 получится или не задумывались</w:t>
            </w:r>
          </w:p>
        </w:tc>
        <w:tc>
          <w:tcPr>
            <w:tcW w:w="658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3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5в</w:t>
            </w:r>
          </w:p>
        </w:tc>
        <w:tc>
          <w:tcPr>
            <w:tcW w:w="644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8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A4DB4" w:rsidTr="001C471D">
        <w:tc>
          <w:tcPr>
            <w:tcW w:w="6433" w:type="dxa"/>
            <w:shd w:val="clear" w:color="auto" w:fill="EAF1DD" w:themeFill="accent3" w:themeFillTint="33"/>
          </w:tcPr>
          <w:p w:rsidR="007A4DB4" w:rsidRPr="000B3F9B" w:rsidRDefault="007A4DB4" w:rsidP="001C471D">
            <w:pPr>
              <w:rPr>
                <w:rFonts w:ascii="Times New Roman" w:hAnsi="Times New Roman" w:cs="Times New Roman"/>
                <w:b/>
              </w:rPr>
            </w:pPr>
            <w:r w:rsidRPr="000B3F9B">
              <w:rPr>
                <w:rFonts w:ascii="Times New Roman" w:hAnsi="Times New Roman" w:cs="Times New Roman"/>
                <w:b/>
              </w:rPr>
              <w:t>Планируют переехать</w:t>
            </w:r>
          </w:p>
        </w:tc>
        <w:tc>
          <w:tcPr>
            <w:tcW w:w="658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3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в8</w:t>
            </w:r>
          </w:p>
        </w:tc>
        <w:tc>
          <w:tcPr>
            <w:tcW w:w="551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644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8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5" w:type="dxa"/>
            <w:shd w:val="clear" w:color="auto" w:fill="EAF1DD" w:themeFill="accent3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4DB4" w:rsidTr="001C471D">
        <w:tc>
          <w:tcPr>
            <w:tcW w:w="6433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Центральные регионы</w:t>
            </w:r>
          </w:p>
        </w:tc>
        <w:tc>
          <w:tcPr>
            <w:tcW w:w="658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3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551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8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4DB4" w:rsidTr="001C471D">
        <w:tc>
          <w:tcPr>
            <w:tcW w:w="6433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более крупных городах Сибири</w:t>
            </w:r>
          </w:p>
        </w:tc>
        <w:tc>
          <w:tcPr>
            <w:tcW w:w="658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3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4в</w:t>
            </w:r>
          </w:p>
        </w:tc>
        <w:tc>
          <w:tcPr>
            <w:tcW w:w="551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644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8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5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A4DB4" w:rsidTr="001C471D">
        <w:tc>
          <w:tcPr>
            <w:tcW w:w="6433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Дальний Восток</w:t>
            </w:r>
          </w:p>
        </w:tc>
        <w:tc>
          <w:tcPr>
            <w:tcW w:w="658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DB4" w:rsidTr="001C471D">
        <w:tc>
          <w:tcPr>
            <w:tcW w:w="6433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Южные регионы РФ</w:t>
            </w:r>
          </w:p>
        </w:tc>
        <w:tc>
          <w:tcPr>
            <w:tcW w:w="658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551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" w:type="dxa"/>
            <w:shd w:val="clear" w:color="auto" w:fill="DAEEF3" w:themeFill="accent5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4DB4" w:rsidTr="001C471D">
        <w:tc>
          <w:tcPr>
            <w:tcW w:w="6433" w:type="dxa"/>
            <w:shd w:val="clear" w:color="auto" w:fill="FDE9D9" w:themeFill="accent6" w:themeFillTint="33"/>
          </w:tcPr>
          <w:p w:rsidR="007A4DB4" w:rsidRPr="000B3F9B" w:rsidRDefault="007A4DB4" w:rsidP="001C47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Интересовались перспективами актуальности выбранной профессии в будущем</w:t>
            </w:r>
          </w:p>
        </w:tc>
        <w:tc>
          <w:tcPr>
            <w:tcW w:w="658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</w:p>
        </w:tc>
      </w:tr>
      <w:tr w:rsidR="007A4DB4" w:rsidTr="001C471D">
        <w:tc>
          <w:tcPr>
            <w:tcW w:w="6433" w:type="dxa"/>
            <w:shd w:val="clear" w:color="auto" w:fill="FDE9D9" w:themeFill="accent6" w:themeFillTint="33"/>
          </w:tcPr>
          <w:p w:rsidR="007A4DB4" w:rsidRPr="00B75DA8" w:rsidRDefault="007A4DB4" w:rsidP="001C471D">
            <w:pPr>
              <w:rPr>
                <w:rFonts w:ascii="Times New Roman" w:hAnsi="Times New Roman" w:cs="Times New Roman"/>
              </w:rPr>
            </w:pPr>
            <w:r w:rsidRPr="00B75DA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3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6в</w:t>
            </w:r>
          </w:p>
        </w:tc>
        <w:tc>
          <w:tcPr>
            <w:tcW w:w="551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12в</w:t>
            </w:r>
          </w:p>
        </w:tc>
        <w:tc>
          <w:tcPr>
            <w:tcW w:w="644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8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5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A4DB4" w:rsidTr="001C471D">
        <w:tc>
          <w:tcPr>
            <w:tcW w:w="6433" w:type="dxa"/>
            <w:shd w:val="clear" w:color="auto" w:fill="FDE9D9" w:themeFill="accent6" w:themeFillTint="33"/>
          </w:tcPr>
          <w:p w:rsidR="007A4DB4" w:rsidRPr="00B75DA8" w:rsidRDefault="007A4DB4" w:rsidP="001C471D">
            <w:pPr>
              <w:rPr>
                <w:rFonts w:ascii="Times New Roman" w:hAnsi="Times New Roman" w:cs="Times New Roman"/>
              </w:rPr>
            </w:pPr>
            <w:r w:rsidRPr="00B75D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551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8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" w:type="dxa"/>
            <w:shd w:val="clear" w:color="auto" w:fill="FDE9D9" w:themeFill="accent6" w:themeFillTint="33"/>
          </w:tcPr>
          <w:p w:rsidR="007A4DB4" w:rsidRDefault="007A4DB4" w:rsidP="001C4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A4DB4" w:rsidTr="001C471D">
        <w:tc>
          <w:tcPr>
            <w:tcW w:w="6433" w:type="dxa"/>
            <w:shd w:val="clear" w:color="auto" w:fill="FDE9D9" w:themeFill="accent6" w:themeFillTint="33"/>
          </w:tcPr>
          <w:p w:rsidR="007A4DB4" w:rsidRPr="00DF0524" w:rsidRDefault="007A4DB4" w:rsidP="001C4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опрошено</w:t>
            </w:r>
          </w:p>
        </w:tc>
        <w:tc>
          <w:tcPr>
            <w:tcW w:w="658" w:type="dxa"/>
            <w:shd w:val="clear" w:color="auto" w:fill="FDE9D9" w:themeFill="accent6" w:themeFillTint="33"/>
          </w:tcPr>
          <w:p w:rsidR="007A4DB4" w:rsidRPr="001B5C88" w:rsidRDefault="007A4DB4" w:rsidP="001C4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73" w:type="dxa"/>
            <w:shd w:val="clear" w:color="auto" w:fill="FDE9D9" w:themeFill="accent6" w:themeFillTint="33"/>
          </w:tcPr>
          <w:p w:rsidR="007A4DB4" w:rsidRPr="001B5C88" w:rsidRDefault="007A4DB4" w:rsidP="001C4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51" w:type="dxa"/>
            <w:shd w:val="clear" w:color="auto" w:fill="FDE9D9" w:themeFill="accent6" w:themeFillTint="33"/>
          </w:tcPr>
          <w:p w:rsidR="007A4DB4" w:rsidRPr="001B5C88" w:rsidRDefault="007A4DB4" w:rsidP="001C4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644" w:type="dxa"/>
            <w:shd w:val="clear" w:color="auto" w:fill="FDE9D9" w:themeFill="accent6" w:themeFillTint="33"/>
          </w:tcPr>
          <w:p w:rsidR="007A4DB4" w:rsidRPr="00DF0524" w:rsidRDefault="007A4DB4" w:rsidP="001C47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  <w:shd w:val="clear" w:color="auto" w:fill="FDE9D9" w:themeFill="accent6" w:themeFillTint="33"/>
          </w:tcPr>
          <w:p w:rsidR="007A4DB4" w:rsidRPr="00DF0524" w:rsidRDefault="007A4DB4" w:rsidP="001C47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7A4DB4" w:rsidRPr="00DF0524" w:rsidRDefault="007A4DB4" w:rsidP="001C471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A4DB4" w:rsidRDefault="007A4DB4" w:rsidP="007A4DB4">
      <w:pPr>
        <w:rPr>
          <w:rFonts w:ascii="Times New Roman" w:hAnsi="Times New Roman" w:cs="Times New Roman"/>
        </w:rPr>
      </w:pPr>
    </w:p>
    <w:p w:rsidR="007A4DB4" w:rsidRDefault="007A4DB4" w:rsidP="007A4DB4">
      <w:pPr>
        <w:rPr>
          <w:rFonts w:ascii="Times New Roman" w:hAnsi="Times New Roman" w:cs="Times New Roman"/>
        </w:rPr>
      </w:pPr>
    </w:p>
    <w:p w:rsidR="007A4DB4" w:rsidRDefault="007A4DB4" w:rsidP="007A4DB4">
      <w:pPr>
        <w:rPr>
          <w:rFonts w:ascii="Times New Roman" w:hAnsi="Times New Roman" w:cs="Times New Roman"/>
        </w:rPr>
      </w:pPr>
    </w:p>
    <w:p w:rsidR="007A4DB4" w:rsidRPr="007A4DB4" w:rsidRDefault="007A4DB4" w:rsidP="00A765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DB4">
        <w:rPr>
          <w:rFonts w:ascii="Times New Roman" w:hAnsi="Times New Roman" w:cs="Times New Roman"/>
          <w:sz w:val="28"/>
          <w:szCs w:val="28"/>
        </w:rPr>
        <w:t xml:space="preserve">На основании исследования можно сделать вывод, что большинство выпускников 9-11 классов – 70%  определились с выбором профессии. Подавляющее большинство современных выпускников – 41% при выборе профессии руководствуются своими личными предпочтениями, и только один из респондентов обратил внимание на потребности рынка труда в своем регионе и России в целом. Более половины тех, кто определился со своей будущей профессией, полагает, что она будет востребована в будущем – это 51%. Здесь ответы выпускников не  соответствуют реальной ситуации на рынке труда. Приказ Министерства труда и социальной защиты населения от 2 ноября 2015 г. N 831 «Об утверждении списка 50 наиболее востребованных на рынке труда новых и </w:t>
      </w:r>
      <w:r w:rsidRPr="007A4DB4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перспективных профессий, требующих среднего профессионального образования» утверждает  профессии, которые являются наиболее востребованными и перспективными в настоящее время и до 2020 года.  Опубликован, также «Справочник востребованных на рынке труда, новых и перспективных профессий, в том числе требующих среднего профессионального образования». Его содержание включает внушительный перечень профессий, которые, в большинстве, не требуют высшего образования, связаны с техническими и обслуживающими специальностями. Специалисты с высшим профессиональным образованием требуются в области </w:t>
      </w:r>
      <w:r w:rsidRPr="007A4DB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7A4DB4">
        <w:rPr>
          <w:rFonts w:ascii="Times New Roman" w:hAnsi="Times New Roman" w:cs="Times New Roman"/>
          <w:sz w:val="28"/>
          <w:szCs w:val="28"/>
        </w:rPr>
        <w:t xml:space="preserve">-технологий и программирования, автомобиле- и авиастроения. Среди опрошенных выпускников нет желающих поступить </w:t>
      </w:r>
      <w:proofErr w:type="gramStart"/>
      <w:r w:rsidRPr="007A4DB4">
        <w:rPr>
          <w:rFonts w:ascii="Times New Roman" w:hAnsi="Times New Roman" w:cs="Times New Roman"/>
          <w:sz w:val="28"/>
          <w:szCs w:val="28"/>
        </w:rPr>
        <w:t>в  ВУЗы</w:t>
      </w:r>
      <w:proofErr w:type="gramEnd"/>
      <w:r w:rsidRPr="007A4DB4">
        <w:rPr>
          <w:rFonts w:ascii="Times New Roman" w:hAnsi="Times New Roman" w:cs="Times New Roman"/>
          <w:sz w:val="28"/>
          <w:szCs w:val="28"/>
        </w:rPr>
        <w:t xml:space="preserve"> и получить эти специальности. Таким образом, велик риск того, что в будущем они пополнят ряды безработных. </w:t>
      </w:r>
    </w:p>
    <w:p w:rsidR="007A4DB4" w:rsidRDefault="007A4DB4" w:rsidP="002153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DB4">
        <w:rPr>
          <w:rFonts w:ascii="Times New Roman" w:hAnsi="Times New Roman" w:cs="Times New Roman"/>
          <w:sz w:val="28"/>
          <w:szCs w:val="28"/>
        </w:rPr>
        <w:t>Интересен тот факт, что 38 % респондентов планируют уехать из Хакасии и проживать в других регионах России. Большинство из них те, кто планирует поступить в ВУЗ и получить высшее образование.  Большинство опрошенных, а это 41%, высказались за то, что связывают свое будущее с проживанием в крупных городах Сибири и центральных районов России. Согласно статистическим данным Управления Федеральной службы государственной статистики на май – июль 2018 года, в означенных регионах довольно высок уровень безработицы: в Центральном Федеральном округе – 28,7%, в Сибирском Федеральном округе – 33,2%.  Можно сделать вывод, что, получив невостребованную специальность и, не имея опыта работы, молодые специалисты не смогут трудоустроиться там, где намерены проживать.</w:t>
      </w:r>
    </w:p>
    <w:p w:rsidR="00215366" w:rsidRDefault="00215366" w:rsidP="007A4D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7C" w:rsidRDefault="002C0D7C" w:rsidP="007A4D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7C" w:rsidRDefault="002C0D7C" w:rsidP="007A4D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7C" w:rsidRDefault="002C0D7C" w:rsidP="007A4D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7D" w:rsidRDefault="002C0D7C" w:rsidP="009608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E4">
        <w:rPr>
          <w:rFonts w:ascii="Times New Roman" w:hAnsi="Times New Roman" w:cs="Times New Roman"/>
          <w:b/>
          <w:sz w:val="28"/>
          <w:szCs w:val="28"/>
        </w:rPr>
        <w:t xml:space="preserve">Профессиональный выбор выпускников  </w:t>
      </w:r>
    </w:p>
    <w:p w:rsidR="002C0D7C" w:rsidRDefault="002C0D7C" w:rsidP="009608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E4">
        <w:rPr>
          <w:rFonts w:ascii="Times New Roman" w:hAnsi="Times New Roman" w:cs="Times New Roman"/>
          <w:b/>
          <w:sz w:val="28"/>
          <w:szCs w:val="28"/>
        </w:rPr>
        <w:t>МБОУ «СОШ №20» в 2018 – 2019 учебном году.</w:t>
      </w:r>
    </w:p>
    <w:p w:rsidR="009608E4" w:rsidRPr="009608E4" w:rsidRDefault="009608E4" w:rsidP="009608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– 11 классы</w:t>
      </w:r>
    </w:p>
    <w:p w:rsidR="002C0D7C" w:rsidRDefault="002C0D7C" w:rsidP="007A4D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C1C33D" wp14:editId="326BE363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608E4" w:rsidRDefault="009608E4" w:rsidP="007A4D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2C0D7C" w:rsidRPr="007A4DB4" w:rsidRDefault="00A7657D" w:rsidP="007A4D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B49A6A" wp14:editId="3C94BDEF">
            <wp:simplePos x="0" y="0"/>
            <wp:positionH relativeFrom="column">
              <wp:posOffset>-464185</wp:posOffset>
            </wp:positionH>
            <wp:positionV relativeFrom="paragraph">
              <wp:posOffset>69850</wp:posOffset>
            </wp:positionV>
            <wp:extent cx="6773545" cy="3942715"/>
            <wp:effectExtent l="0" t="0" r="27305" b="1968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57D" w:rsidRDefault="00A7657D" w:rsidP="009608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57D" w:rsidRDefault="00A7657D" w:rsidP="009608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57D" w:rsidRDefault="00A7657D" w:rsidP="009608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57D" w:rsidRDefault="00A7657D" w:rsidP="009608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57D" w:rsidRDefault="00A7657D" w:rsidP="009608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57D" w:rsidRDefault="00A7657D" w:rsidP="009608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57D" w:rsidRDefault="00A7657D" w:rsidP="009608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518" w:rsidRDefault="009E6518" w:rsidP="009608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DB4" w:rsidRPr="007A4DB4" w:rsidRDefault="007A4DB4" w:rsidP="009608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DB4">
        <w:rPr>
          <w:rFonts w:ascii="Times New Roman" w:hAnsi="Times New Roman" w:cs="Times New Roman"/>
          <w:sz w:val="28"/>
          <w:szCs w:val="28"/>
        </w:rPr>
        <w:t xml:space="preserve">Анализируя полученные данные о сферах деятельности, которые выбирают современные выпускники, можно сделать вывод, что многие связывают свою профессию с медициной - 11%, спортом и сферой культуры - 17%, а это профессии, которые входят в перечень наиболее востребованных на рынке труда. </w:t>
      </w:r>
      <w:r w:rsidRPr="007A4D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Минимизирован  процент</w:t>
      </w:r>
      <w:r w:rsidRPr="007A4DB4">
        <w:rPr>
          <w:rFonts w:ascii="Times New Roman" w:hAnsi="Times New Roman" w:cs="Times New Roman"/>
          <w:sz w:val="28"/>
          <w:szCs w:val="28"/>
        </w:rPr>
        <w:t xml:space="preserve"> тех, кто намерен стать юристами и сотрудниками спецслужб – 2% и 4 % соответственно. 9% выпускников связывают своё будущее с занятием бизнесом и предпринимательством.</w:t>
      </w:r>
    </w:p>
    <w:p w:rsidR="007A4DB4" w:rsidRPr="007A4DB4" w:rsidRDefault="007A4DB4" w:rsidP="009608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DB4">
        <w:rPr>
          <w:rFonts w:ascii="Times New Roman" w:hAnsi="Times New Roman" w:cs="Times New Roman"/>
          <w:sz w:val="28"/>
          <w:szCs w:val="28"/>
        </w:rPr>
        <w:t xml:space="preserve">По данным Управления Федеральной службы государственной статистики уровень участия в рабочей силе трудоспособного населения (15 – 72 года) в республике Хакасия составляет на май-июль 2018 года 65,1%.  По данным Управления Федеральной службы государственной статистики по Красноярскому краю, республики Хакасия и республике Тыва численность экономически активного населения в Хакасии составляет 258,8 тыс. человек. Численность безработных граждан, состоящих на учете – 3895 человек. Количество вакансий – 3941 единица. </w:t>
      </w:r>
      <w:r w:rsidR="009608E4">
        <w:rPr>
          <w:rFonts w:ascii="Times New Roman" w:hAnsi="Times New Roman" w:cs="Times New Roman"/>
          <w:sz w:val="28"/>
          <w:szCs w:val="28"/>
        </w:rPr>
        <w:t xml:space="preserve">    </w:t>
      </w:r>
      <w:r w:rsidRPr="007A4DB4">
        <w:rPr>
          <w:rFonts w:ascii="Times New Roman" w:hAnsi="Times New Roman" w:cs="Times New Roman"/>
          <w:sz w:val="28"/>
          <w:szCs w:val="28"/>
        </w:rPr>
        <w:t xml:space="preserve">Очевидно, что безработных меньше, чем вакантных мест. Можно предположить, что среди тех, кто не может трудоустроиться нет специалистов, востребованных на предприятиях, предоставляющих вакантные места. Это подтверждает сделанные ранее выводы о том, что профессии, которые выбирают для себя выпускники школ, не соответствуют потребностям рынка труда. </w:t>
      </w:r>
    </w:p>
    <w:p w:rsidR="007A4DB4" w:rsidRDefault="007A4DB4" w:rsidP="007A4DB4">
      <w:pPr>
        <w:spacing w:line="360" w:lineRule="auto"/>
        <w:jc w:val="both"/>
        <w:rPr>
          <w:rFonts w:ascii="Times New Roman" w:hAnsi="Times New Roman" w:cs="Times New Roman"/>
        </w:rPr>
      </w:pPr>
    </w:p>
    <w:p w:rsidR="007A4DB4" w:rsidRDefault="007A4DB4" w:rsidP="007A4DB4">
      <w:pPr>
        <w:jc w:val="both"/>
        <w:rPr>
          <w:rFonts w:ascii="Times New Roman" w:hAnsi="Times New Roman" w:cs="Times New Roman"/>
        </w:rPr>
      </w:pPr>
    </w:p>
    <w:p w:rsidR="007A4DB4" w:rsidRDefault="007A4DB4" w:rsidP="007A4DB4">
      <w:pPr>
        <w:rPr>
          <w:rFonts w:ascii="Times New Roman" w:hAnsi="Times New Roman" w:cs="Times New Roman"/>
        </w:rPr>
      </w:pPr>
    </w:p>
    <w:p w:rsidR="007A4DB4" w:rsidRDefault="007A4DB4" w:rsidP="007A4DB4">
      <w:pPr>
        <w:rPr>
          <w:rFonts w:ascii="Times New Roman" w:hAnsi="Times New Roman" w:cs="Times New Roman"/>
        </w:rPr>
      </w:pPr>
    </w:p>
    <w:p w:rsidR="007A4DB4" w:rsidRDefault="007A4DB4" w:rsidP="007A4DB4">
      <w:pPr>
        <w:rPr>
          <w:rFonts w:ascii="Times New Roman" w:hAnsi="Times New Roman" w:cs="Times New Roman"/>
        </w:rPr>
      </w:pPr>
    </w:p>
    <w:p w:rsidR="007A4DB4" w:rsidRDefault="007A4DB4" w:rsidP="007A4DB4">
      <w:pPr>
        <w:rPr>
          <w:rFonts w:ascii="Times New Roman" w:hAnsi="Times New Roman" w:cs="Times New Roman"/>
        </w:rPr>
      </w:pPr>
    </w:p>
    <w:p w:rsidR="007A4DB4" w:rsidRPr="00A70877" w:rsidRDefault="007A4DB4" w:rsidP="007A4DB4">
      <w:pPr>
        <w:rPr>
          <w:rFonts w:ascii="Times New Roman" w:hAnsi="Times New Roman" w:cs="Times New Roman"/>
        </w:rPr>
      </w:pPr>
    </w:p>
    <w:p w:rsidR="001533EC" w:rsidRPr="0086400F" w:rsidRDefault="001533EC" w:rsidP="008640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33EC" w:rsidRPr="0086400F" w:rsidRDefault="001533EC" w:rsidP="008640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33EC" w:rsidRPr="0086400F" w:rsidSect="00A03F2B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36C3E"/>
    <w:multiLevelType w:val="hybridMultilevel"/>
    <w:tmpl w:val="53AA387C"/>
    <w:lvl w:ilvl="0" w:tplc="1B645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F01EFC"/>
    <w:multiLevelType w:val="hybridMultilevel"/>
    <w:tmpl w:val="D07E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DB"/>
    <w:rsid w:val="00043BE2"/>
    <w:rsid w:val="00045C77"/>
    <w:rsid w:val="000C7775"/>
    <w:rsid w:val="000D34DB"/>
    <w:rsid w:val="000D51DE"/>
    <w:rsid w:val="000F5FF5"/>
    <w:rsid w:val="001533EC"/>
    <w:rsid w:val="0015386B"/>
    <w:rsid w:val="001C4ACA"/>
    <w:rsid w:val="00215366"/>
    <w:rsid w:val="00220B0A"/>
    <w:rsid w:val="00256BEE"/>
    <w:rsid w:val="002A317D"/>
    <w:rsid w:val="002C0D7C"/>
    <w:rsid w:val="002C2296"/>
    <w:rsid w:val="002C2951"/>
    <w:rsid w:val="0033642B"/>
    <w:rsid w:val="00336455"/>
    <w:rsid w:val="00383A09"/>
    <w:rsid w:val="003D68D9"/>
    <w:rsid w:val="003F044A"/>
    <w:rsid w:val="0048494F"/>
    <w:rsid w:val="00494828"/>
    <w:rsid w:val="004C55EE"/>
    <w:rsid w:val="00506C82"/>
    <w:rsid w:val="00525001"/>
    <w:rsid w:val="00667F81"/>
    <w:rsid w:val="006D70F2"/>
    <w:rsid w:val="006E24FF"/>
    <w:rsid w:val="007047EA"/>
    <w:rsid w:val="00724858"/>
    <w:rsid w:val="0076404F"/>
    <w:rsid w:val="007640DE"/>
    <w:rsid w:val="007A4DB4"/>
    <w:rsid w:val="007F5EDB"/>
    <w:rsid w:val="00830421"/>
    <w:rsid w:val="0086400F"/>
    <w:rsid w:val="008D7626"/>
    <w:rsid w:val="00943833"/>
    <w:rsid w:val="00955FF4"/>
    <w:rsid w:val="009608E4"/>
    <w:rsid w:val="009B7B02"/>
    <w:rsid w:val="009E6518"/>
    <w:rsid w:val="00A03F2B"/>
    <w:rsid w:val="00A041F6"/>
    <w:rsid w:val="00A7657D"/>
    <w:rsid w:val="00AB01BC"/>
    <w:rsid w:val="00AF7398"/>
    <w:rsid w:val="00B520D5"/>
    <w:rsid w:val="00CF0982"/>
    <w:rsid w:val="00E129CA"/>
    <w:rsid w:val="00E76E8F"/>
    <w:rsid w:val="00EC6788"/>
    <w:rsid w:val="00F535EE"/>
    <w:rsid w:val="00F93A6F"/>
    <w:rsid w:val="00FA41A5"/>
    <w:rsid w:val="00FA6BEA"/>
    <w:rsid w:val="00FB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1D0EE-E48E-4528-A010-B54B3C23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4DB"/>
    <w:pPr>
      <w:ind w:left="720"/>
      <w:contextualSpacing/>
    </w:pPr>
  </w:style>
  <w:style w:type="table" w:styleId="a4">
    <w:name w:val="Table Grid"/>
    <w:basedOn w:val="a1"/>
    <w:uiPriority w:val="59"/>
    <w:rsid w:val="000C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D68D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бизнес</c:v>
                </c:pt>
                <c:pt idx="1">
                  <c:v>медицина</c:v>
                </c:pt>
                <c:pt idx="2">
                  <c:v>экономика</c:v>
                </c:pt>
                <c:pt idx="3">
                  <c:v>спорт</c:v>
                </c:pt>
                <c:pt idx="4">
                  <c:v>МВД, ФСБ</c:v>
                </c:pt>
                <c:pt idx="5">
                  <c:v>IT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B7-4C8E-B033-510C687E2B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бизнес</c:v>
                </c:pt>
                <c:pt idx="1">
                  <c:v>медицина</c:v>
                </c:pt>
                <c:pt idx="2">
                  <c:v>экономика</c:v>
                </c:pt>
                <c:pt idx="3">
                  <c:v>спорт</c:v>
                </c:pt>
                <c:pt idx="4">
                  <c:v>МВД, ФСБ</c:v>
                </c:pt>
                <c:pt idx="5">
                  <c:v>IT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B7-4C8E-B033-510C687E2B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бизнес</c:v>
                </c:pt>
                <c:pt idx="1">
                  <c:v>медицина</c:v>
                </c:pt>
                <c:pt idx="2">
                  <c:v>экономика</c:v>
                </c:pt>
                <c:pt idx="3">
                  <c:v>спорт</c:v>
                </c:pt>
                <c:pt idx="4">
                  <c:v>МВД, ФСБ</c:v>
                </c:pt>
                <c:pt idx="5">
                  <c:v>IT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31B7-4C8E-B033-510C687E2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649088"/>
        <c:axId val="44691840"/>
      </c:barChart>
      <c:catAx>
        <c:axId val="44649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691840"/>
        <c:crosses val="autoZero"/>
        <c:auto val="1"/>
        <c:lblAlgn val="ctr"/>
        <c:lblOffset val="100"/>
        <c:noMultiLvlLbl val="0"/>
      </c:catAx>
      <c:valAx>
        <c:axId val="4469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64908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648650046015303E-2"/>
          <c:y val="5.9692406545344967E-2"/>
          <c:w val="0.82920056867891512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бизнес</c:v>
                </c:pt>
                <c:pt idx="1">
                  <c:v>СМИ</c:v>
                </c:pt>
                <c:pt idx="2">
                  <c:v>наука</c:v>
                </c:pt>
                <c:pt idx="3">
                  <c:v>юриспруденция</c:v>
                </c:pt>
                <c:pt idx="4">
                  <c:v>МВД, ФСБ</c:v>
                </c:pt>
                <c:pt idx="5">
                  <c:v>спорт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DE-479A-B41D-63187B84B8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бизнес</c:v>
                </c:pt>
                <c:pt idx="1">
                  <c:v>СМИ</c:v>
                </c:pt>
                <c:pt idx="2">
                  <c:v>наука</c:v>
                </c:pt>
                <c:pt idx="3">
                  <c:v>юриспруденция</c:v>
                </c:pt>
                <c:pt idx="4">
                  <c:v>МВД, ФСБ</c:v>
                </c:pt>
                <c:pt idx="5">
                  <c:v>спорт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DE-479A-B41D-63187B84B8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бизнес</c:v>
                </c:pt>
                <c:pt idx="1">
                  <c:v>СМИ</c:v>
                </c:pt>
                <c:pt idx="2">
                  <c:v>наука</c:v>
                </c:pt>
                <c:pt idx="3">
                  <c:v>юриспруденция</c:v>
                </c:pt>
                <c:pt idx="4">
                  <c:v>МВД, ФСБ</c:v>
                </c:pt>
                <c:pt idx="5">
                  <c:v>спорт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50DE-479A-B41D-63187B84B8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304576"/>
        <c:axId val="79306112"/>
      </c:barChart>
      <c:catAx>
        <c:axId val="7930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306112"/>
        <c:crosses val="autoZero"/>
        <c:auto val="1"/>
        <c:lblAlgn val="ctr"/>
        <c:lblOffset val="100"/>
        <c:noMultiLvlLbl val="0"/>
      </c:catAx>
      <c:valAx>
        <c:axId val="7930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30457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 Ponomarenko</cp:lastModifiedBy>
  <cp:revision>2</cp:revision>
  <dcterms:created xsi:type="dcterms:W3CDTF">2019-01-08T13:21:00Z</dcterms:created>
  <dcterms:modified xsi:type="dcterms:W3CDTF">2019-01-08T13:21:00Z</dcterms:modified>
</cp:coreProperties>
</file>